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5E862" w14:textId="77777777" w:rsidR="001A41CE" w:rsidRPr="001A41CE" w:rsidRDefault="001A41CE"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sidRPr="001A41CE">
        <w:rPr>
          <w:rFonts w:ascii="Arial" w:eastAsia="Times New Roman" w:hAnsi="Arial" w:cs="Arial"/>
          <w:b/>
          <w:bCs/>
          <w:color w:val="FFFFFF" w:themeColor="background1"/>
          <w:spacing w:val="20"/>
          <w:w w:val="150"/>
          <w:sz w:val="24"/>
          <w:szCs w:val="24"/>
          <w:lang w:eastAsia="es-ES_tradnl"/>
        </w:rPr>
        <w:t>REQUISITOS DEL PROGRAMA</w:t>
      </w:r>
    </w:p>
    <w:p w14:paraId="79B0BD22" w14:textId="0662AB00" w:rsidR="001A41CE" w:rsidRPr="00835BEA"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Dependencia: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Secretaría de Cultura</w:t>
      </w:r>
    </w:p>
    <w:p w14:paraId="280E534E" w14:textId="003B18B7" w:rsidR="001A41CE" w:rsidRPr="00C36288" w:rsidRDefault="001A41CE" w:rsidP="00C36288">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Nombre del programa:</w:t>
      </w:r>
      <w:r w:rsidR="00835BEA">
        <w:rPr>
          <w:rFonts w:ascii="Arial" w:eastAsia="Times New Roman" w:hAnsi="Arial" w:cs="Arial"/>
          <w:b/>
          <w:bCs/>
          <w:color w:val="8296A9"/>
          <w:sz w:val="24"/>
          <w:szCs w:val="24"/>
          <w:lang w:eastAsia="es-ES_tradnl"/>
        </w:rPr>
        <w:t xml:space="preserve"> </w:t>
      </w:r>
      <w:r w:rsidR="000F3504">
        <w:rPr>
          <w:rFonts w:ascii="Arial" w:eastAsia="Times New Roman" w:hAnsi="Arial" w:cs="Arial"/>
          <w:b/>
          <w:bCs/>
          <w:sz w:val="24"/>
          <w:szCs w:val="24"/>
          <w:lang w:eastAsia="es-ES_tradnl"/>
        </w:rPr>
        <w:t xml:space="preserve">Proyecta </w:t>
      </w:r>
      <w:r w:rsidR="00AF24DA">
        <w:rPr>
          <w:rFonts w:ascii="Arial" w:eastAsia="Times New Roman" w:hAnsi="Arial" w:cs="Arial"/>
          <w:b/>
          <w:bCs/>
          <w:sz w:val="24"/>
          <w:szCs w:val="24"/>
          <w:lang w:eastAsia="es-ES_tradnl"/>
        </w:rPr>
        <w:t>Traslados</w:t>
      </w:r>
    </w:p>
    <w:p w14:paraId="489E93BA"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p w14:paraId="06962FD9" w14:textId="1E22599B" w:rsidR="003255DE" w:rsidRDefault="003255DE" w:rsidP="003255DE">
      <w:pPr>
        <w:pStyle w:val="Encabezado"/>
        <w:spacing w:before="240" w:after="120" w:line="276" w:lineRule="auto"/>
        <w:jc w:val="both"/>
        <w:rPr>
          <w:rFonts w:ascii="Arial" w:hAnsi="Arial" w:cs="Arial"/>
          <w:b/>
          <w:color w:val="ED7D31" w:themeColor="accent2"/>
          <w:sz w:val="26"/>
          <w:szCs w:val="26"/>
        </w:rPr>
      </w:pPr>
      <w:r w:rsidRPr="003255DE">
        <w:rPr>
          <w:rFonts w:ascii="Arial" w:hAnsi="Arial" w:cs="Arial"/>
          <w:b/>
          <w:color w:val="ED7D31" w:themeColor="accent2"/>
          <w:sz w:val="26"/>
          <w:szCs w:val="26"/>
        </w:rPr>
        <w:t>REQUISITOS:</w:t>
      </w:r>
    </w:p>
    <w:p w14:paraId="1E0B5716" w14:textId="04CBC40A" w:rsidR="009350AF" w:rsidRDefault="009350AF" w:rsidP="009350AF">
      <w:pPr>
        <w:pStyle w:val="NormalWeb"/>
        <w:shd w:val="clear" w:color="auto" w:fill="FFFFFF"/>
        <w:spacing w:before="0" w:beforeAutospacing="0" w:after="0" w:afterAutospacing="0"/>
        <w:textAlignment w:val="baseline"/>
        <w:rPr>
          <w:rFonts w:ascii="Calibri" w:hAnsi="Calibri" w:cs="Calibri"/>
          <w:b/>
          <w:bCs/>
          <w:color w:val="000000"/>
          <w:sz w:val="20"/>
          <w:szCs w:val="20"/>
          <w:bdr w:val="none" w:sz="0" w:space="0" w:color="auto" w:frame="1"/>
        </w:rPr>
      </w:pPr>
      <w:r>
        <w:rPr>
          <w:rFonts w:ascii="Calibri" w:hAnsi="Calibri" w:cs="Calibri"/>
          <w:b/>
          <w:bCs/>
          <w:color w:val="000000"/>
          <w:sz w:val="20"/>
          <w:szCs w:val="20"/>
          <w:bdr w:val="none" w:sz="0" w:space="0" w:color="auto" w:frame="1"/>
        </w:rPr>
        <w:t>Criterios y requisitos de elegibilidad</w:t>
      </w:r>
    </w:p>
    <w:p w14:paraId="182C538E" w14:textId="77777777" w:rsidR="009350AF" w:rsidRDefault="009350AF" w:rsidP="009350AF">
      <w:pPr>
        <w:pStyle w:val="NormalWeb"/>
        <w:shd w:val="clear" w:color="auto" w:fill="FFFFFF"/>
        <w:spacing w:before="0" w:beforeAutospacing="0" w:after="0" w:afterAutospacing="0"/>
        <w:textAlignment w:val="baseline"/>
        <w:rPr>
          <w:rFonts w:ascii="Dosis" w:hAnsi="Dosis"/>
          <w:color w:val="000000"/>
          <w:sz w:val="23"/>
          <w:szCs w:val="23"/>
        </w:rPr>
      </w:pPr>
    </w:p>
    <w:tbl>
      <w:tblPr>
        <w:tblW w:w="0" w:type="auto"/>
        <w:tblCellMar>
          <w:left w:w="0" w:type="dxa"/>
          <w:right w:w="0" w:type="dxa"/>
        </w:tblCellMar>
        <w:tblLook w:val="04A0" w:firstRow="1" w:lastRow="0" w:firstColumn="1" w:lastColumn="0" w:noHBand="0" w:noVBand="1"/>
      </w:tblPr>
      <w:tblGrid>
        <w:gridCol w:w="3084"/>
        <w:gridCol w:w="7062"/>
      </w:tblGrid>
      <w:tr w:rsidR="009350AF" w14:paraId="68F2D4A4" w14:textId="77777777" w:rsidTr="009350AF">
        <w:trPr>
          <w:trHeight w:val="342"/>
        </w:trPr>
        <w:tc>
          <w:tcPr>
            <w:tcW w:w="0" w:type="auto"/>
            <w:gridSpan w:val="2"/>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F9457A3" w14:textId="77777777" w:rsidR="009350AF" w:rsidRDefault="009350AF">
            <w:pPr>
              <w:pStyle w:val="NormalWeb"/>
              <w:spacing w:before="0" w:beforeAutospacing="0" w:after="0" w:afterAutospacing="0"/>
              <w:jc w:val="center"/>
              <w:textAlignment w:val="baseline"/>
              <w:rPr>
                <w:rFonts w:ascii="Dosis" w:hAnsi="Dosis"/>
              </w:rPr>
            </w:pPr>
            <w:r>
              <w:rPr>
                <w:rFonts w:ascii="Calibri" w:hAnsi="Calibri" w:cs="Calibri"/>
                <w:b/>
                <w:bCs/>
                <w:sz w:val="20"/>
                <w:szCs w:val="20"/>
                <w:bdr w:val="none" w:sz="0" w:space="0" w:color="auto" w:frame="1"/>
              </w:rPr>
              <w:t>Personas Físicas</w:t>
            </w:r>
          </w:p>
        </w:tc>
      </w:tr>
      <w:tr w:rsidR="009350AF" w14:paraId="4EB48194" w14:textId="77777777" w:rsidTr="009350AF">
        <w:trPr>
          <w:trHeight w:val="20"/>
        </w:trPr>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6D47BE8" w14:textId="77777777" w:rsidR="009350AF" w:rsidRDefault="009350AF">
            <w:pPr>
              <w:pStyle w:val="NormalWeb"/>
              <w:spacing w:before="0" w:beforeAutospacing="0" w:after="0" w:afterAutospacing="0"/>
              <w:jc w:val="center"/>
              <w:textAlignment w:val="baseline"/>
              <w:rPr>
                <w:rFonts w:ascii="Dosis" w:hAnsi="Dosis"/>
              </w:rPr>
            </w:pPr>
            <w:r>
              <w:rPr>
                <w:rFonts w:ascii="Calibri" w:hAnsi="Calibri" w:cs="Calibri"/>
                <w:b/>
                <w:bCs/>
                <w:sz w:val="20"/>
                <w:szCs w:val="20"/>
                <w:bdr w:val="none" w:sz="0" w:space="0" w:color="auto" w:frame="1"/>
              </w:rPr>
              <w:t>Criterio de elegibilidad</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60A25570" w14:textId="77777777" w:rsidR="009350AF" w:rsidRDefault="009350AF">
            <w:pPr>
              <w:pStyle w:val="NormalWeb"/>
              <w:spacing w:before="0" w:beforeAutospacing="0" w:after="0" w:afterAutospacing="0"/>
              <w:jc w:val="center"/>
              <w:textAlignment w:val="baseline"/>
              <w:rPr>
                <w:rFonts w:ascii="Dosis" w:hAnsi="Dosis"/>
              </w:rPr>
            </w:pPr>
            <w:r>
              <w:rPr>
                <w:rFonts w:ascii="Calibri" w:hAnsi="Calibri" w:cs="Calibri"/>
                <w:b/>
                <w:bCs/>
                <w:sz w:val="20"/>
                <w:szCs w:val="20"/>
                <w:bdr w:val="none" w:sz="0" w:space="0" w:color="auto" w:frame="1"/>
              </w:rPr>
              <w:t>Requisitos</w:t>
            </w:r>
          </w:p>
        </w:tc>
      </w:tr>
      <w:tr w:rsidR="009350AF" w14:paraId="4CFA200A" w14:textId="77777777" w:rsidTr="009350AF">
        <w:trPr>
          <w:trHeight w:val="671"/>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7DDBE713"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1. Todas las personas solicitantes deben ser originarias del Estado de Jalisco o acreditar por lo menos 3 (TRES) años de residencia en el Estado.</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783CBBB6"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Copia de acta de nacimiento del responsable y de todas las personas involucradas.</w:t>
            </w:r>
          </w:p>
        </w:tc>
      </w:tr>
      <w:tr w:rsidR="009350AF" w14:paraId="60EBC681" w14:textId="77777777" w:rsidTr="009350AF">
        <w:trPr>
          <w:trHeight w:val="823"/>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32AC0144"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BB95B2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b)  Copia de identificación oficial vigente con firma del responsable y de todas las personas solicitantes mayores de edad (credencial del INE o pasaporte).</w:t>
            </w:r>
          </w:p>
        </w:tc>
      </w:tr>
      <w:tr w:rsidR="009350AF" w14:paraId="448FF44B"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502B380D"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51227DC"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c) Copia de comprobante de domicilio del responsable. Recibo de energía eléctrica, teléfono, estado de cuenta bancario o estado de cuenta por servicios de </w:t>
            </w:r>
            <w:proofErr w:type="gramStart"/>
            <w:r>
              <w:rPr>
                <w:rFonts w:ascii="Calibri" w:hAnsi="Calibri" w:cs="Calibri"/>
                <w:sz w:val="20"/>
                <w:szCs w:val="20"/>
                <w:bdr w:val="none" w:sz="0" w:space="0" w:color="auto" w:frame="1"/>
              </w:rPr>
              <w:t>internet,  cuya</w:t>
            </w:r>
            <w:proofErr w:type="gramEnd"/>
            <w:r>
              <w:rPr>
                <w:rFonts w:ascii="Calibri" w:hAnsi="Calibri" w:cs="Calibri"/>
                <w:sz w:val="20"/>
                <w:szCs w:val="20"/>
                <w:bdr w:val="none" w:sz="0" w:space="0" w:color="auto" w:frame="1"/>
              </w:rPr>
              <w:t> antigüedad no sea mayor a 3 (TRES) meses a la fecha de la publicación de la Convocatoria. </w:t>
            </w:r>
          </w:p>
        </w:tc>
      </w:tr>
      <w:tr w:rsidR="009350AF" w14:paraId="5D750E33"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19BC520"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FE63B56"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d) Comprobante de residencia. Si la persona responsable del proyecto y personas solicitantes no son originarias de Jalisco, deberán presentar documentos que acrediten su residencia durante al menos </w:t>
            </w:r>
            <w:proofErr w:type="gramStart"/>
            <w:r>
              <w:rPr>
                <w:rFonts w:ascii="Calibri" w:hAnsi="Calibri" w:cs="Calibri"/>
                <w:sz w:val="20"/>
                <w:szCs w:val="20"/>
                <w:bdr w:val="none" w:sz="0" w:space="0" w:color="auto" w:frame="1"/>
              </w:rPr>
              <w:t>3  (</w:t>
            </w:r>
            <w:proofErr w:type="gramEnd"/>
            <w:r>
              <w:rPr>
                <w:rFonts w:ascii="Calibri" w:hAnsi="Calibri" w:cs="Calibri"/>
                <w:sz w:val="20"/>
                <w:szCs w:val="20"/>
                <w:bdr w:val="none" w:sz="0" w:space="0" w:color="auto" w:frame="1"/>
              </w:rPr>
              <w:t>TRES) años en el Estado de Jalisco a la fecha de publicación de la Convocatoria. Estos documentos podrán ser: constancia de residencia emitida por el Gobierno Municipal que corresponda al domicilio de la persona interesada expedida en el año 2026 y que manifieste los años de residencia; recibo de energía eléctrica, servicio telefónico, estado de cuenta bancario o estado de cuenta por servicios de internet a nombre de la persona responsable y/o integrante de la agrupación que deba acreditar su residencia en Jalisco.</w:t>
            </w:r>
          </w:p>
          <w:p w14:paraId="2E7F1C7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En el caso de menores de edad, deberán acreditar su residencia con un comprobante de estudios de fecha actual a nombre del menor, donde aparezca la clave del centro de trabajo (CCT) de la institución educativa.</w:t>
            </w:r>
          </w:p>
        </w:tc>
      </w:tr>
      <w:tr w:rsidR="009350AF" w14:paraId="6354C217"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EAEA11A"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3C6755D6"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 Si la persona responsable del proyecto y/o las personas solicitantes son de nacionalidad extranjera, deberán presentar copia del documento migratorio vigente emitido por el Instituto Nacional de Migración que acredite su legal estancia en el país y que no tenga restricciones para percibir directa o indirectamente ingresos.</w:t>
            </w:r>
          </w:p>
        </w:tc>
      </w:tr>
      <w:tr w:rsidR="009350AF" w14:paraId="6374300B" w14:textId="77777777" w:rsidTr="009350AF">
        <w:trPr>
          <w:trHeight w:val="20"/>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5A6D3E8"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2C1C462C"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2. Desarrollar actividades relacionadas con giros artísticos y culturales.</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3BCC61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Resumen curricular de la persona responsable y de la agrupación solicitante, en su caso. Incluyendo un enlace con acceso a drive o página de internet donde se aprecie el portafolio, catálogo o muestra del trabajo de la persona y/o de la agrupación o colectivo solicitante.</w:t>
            </w:r>
          </w:p>
          <w:p w14:paraId="0C097FB0"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En el caso del </w:t>
            </w:r>
            <w:proofErr w:type="spellStart"/>
            <w:r>
              <w:rPr>
                <w:rFonts w:ascii="Calibri" w:hAnsi="Calibri" w:cs="Calibri"/>
                <w:sz w:val="20"/>
                <w:szCs w:val="20"/>
                <w:bdr w:val="none" w:sz="0" w:space="0" w:color="auto" w:frame="1"/>
              </w:rPr>
              <w:t>curriculum</w:t>
            </w:r>
            <w:proofErr w:type="spellEnd"/>
            <w:r>
              <w:rPr>
                <w:rFonts w:ascii="Calibri" w:hAnsi="Calibri" w:cs="Calibri"/>
                <w:sz w:val="20"/>
                <w:szCs w:val="20"/>
                <w:bdr w:val="none" w:sz="0" w:space="0" w:color="auto" w:frame="1"/>
              </w:rPr>
              <w:t xml:space="preserve"> del responsable, señalar nombre, teléfono, domicilio y correo electrónico, y será la persona que atenderá las comunicaciones y notificaciones relativas a la solicitud.</w:t>
            </w:r>
          </w:p>
        </w:tc>
      </w:tr>
      <w:tr w:rsidR="009350AF" w14:paraId="4AFC7A6F"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7B63FD2B"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5F45F65"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b) Directorio de Talento Jalisco.  Las personas solicitantes deberán estar registradas en el portal de difusión profesional de las comunidades culturales, artísticas y </w:t>
            </w:r>
            <w:r>
              <w:rPr>
                <w:rFonts w:ascii="Calibri" w:hAnsi="Calibri" w:cs="Calibri"/>
                <w:sz w:val="20"/>
                <w:szCs w:val="20"/>
                <w:bdr w:val="none" w:sz="0" w:space="0" w:color="auto" w:frame="1"/>
              </w:rPr>
              <w:lastRenderedPageBreak/>
              <w:t xml:space="preserve">creativas del Estado de Jalisco ( </w:t>
            </w:r>
            <w:hyperlink r:id="rId8" w:history="1">
              <w:r>
                <w:rPr>
                  <w:rStyle w:val="Hipervnculo"/>
                  <w:rFonts w:ascii="Calibri" w:hAnsi="Calibri" w:cs="Calibri"/>
                  <w:sz w:val="20"/>
                  <w:szCs w:val="20"/>
                  <w:bdr w:val="none" w:sz="0" w:space="0" w:color="auto" w:frame="1"/>
                </w:rPr>
                <w:t>Portal Talento Jalisco</w:t>
              </w:r>
            </w:hyperlink>
            <w:r>
              <w:rPr>
                <w:rFonts w:ascii="Calibri" w:hAnsi="Calibri" w:cs="Calibri"/>
                <w:sz w:val="20"/>
                <w:szCs w:val="20"/>
                <w:bdr w:val="none" w:sz="0" w:space="0" w:color="auto" w:frame="1"/>
              </w:rPr>
              <w:t xml:space="preserve"> ) y deberán presentar un archivo en </w:t>
            </w:r>
            <w:proofErr w:type="spellStart"/>
            <w:r>
              <w:rPr>
                <w:rFonts w:ascii="Calibri" w:hAnsi="Calibri" w:cs="Calibri"/>
                <w:sz w:val="20"/>
                <w:szCs w:val="20"/>
                <w:bdr w:val="none" w:sz="0" w:space="0" w:color="auto" w:frame="1"/>
              </w:rPr>
              <w:t>pdf</w:t>
            </w:r>
            <w:proofErr w:type="spellEnd"/>
            <w:r>
              <w:rPr>
                <w:rFonts w:ascii="Calibri" w:hAnsi="Calibri" w:cs="Calibri"/>
                <w:sz w:val="20"/>
                <w:szCs w:val="20"/>
                <w:bdr w:val="none" w:sz="0" w:space="0" w:color="auto" w:frame="1"/>
              </w:rPr>
              <w:t xml:space="preserve"> con la impresión de pantalla que muestre la realización de su trámite o </w:t>
            </w:r>
            <w:proofErr w:type="gramStart"/>
            <w:r>
              <w:rPr>
                <w:rFonts w:ascii="Calibri" w:hAnsi="Calibri" w:cs="Calibri"/>
                <w:sz w:val="20"/>
                <w:szCs w:val="20"/>
                <w:bdr w:val="none" w:sz="0" w:space="0" w:color="auto" w:frame="1"/>
              </w:rPr>
              <w:t>en  caso</w:t>
            </w:r>
            <w:proofErr w:type="gramEnd"/>
            <w:r>
              <w:rPr>
                <w:rFonts w:ascii="Calibri" w:hAnsi="Calibri" w:cs="Calibri"/>
                <w:sz w:val="20"/>
                <w:szCs w:val="20"/>
                <w:bdr w:val="none" w:sz="0" w:space="0" w:color="auto" w:frame="1"/>
              </w:rPr>
              <w:t>, el propio registro. (ANEXO 8)</w:t>
            </w:r>
          </w:p>
        </w:tc>
      </w:tr>
      <w:tr w:rsidR="009350AF" w14:paraId="220EEFA4" w14:textId="77777777" w:rsidTr="009350AF">
        <w:trPr>
          <w:trHeight w:val="20"/>
        </w:trPr>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2F1DED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lastRenderedPageBreak/>
              <w:br/>
            </w:r>
            <w:r>
              <w:rPr>
                <w:rFonts w:ascii="Calibri" w:hAnsi="Calibri" w:cs="Calibri"/>
                <w:sz w:val="20"/>
                <w:szCs w:val="20"/>
                <w:bdr w:val="none" w:sz="0" w:space="0" w:color="auto" w:frame="1"/>
              </w:rPr>
              <w:br/>
            </w:r>
          </w:p>
          <w:p w14:paraId="23FFF618"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3. Estar inscrito en el Registro Federal de Contribuyentes.</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D90AB78"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Constancia de situación fiscal de la persona responsable del proyecto, emitida por el Servicio de Administración Tributaria (SAT), en una fecha no mayor a 3 (TRES) meses a la fecha de entrega del expediente.  Es indispensable que el régimen al que se encuentre inscrito le permita emitir un comprobante fiscal y la actividad económica en la que se encuentre, deberá estar relacionada al ámbito cultural y/o artístico.  </w:t>
            </w:r>
          </w:p>
        </w:tc>
      </w:tr>
      <w:tr w:rsidR="009350AF" w14:paraId="780CAEB3" w14:textId="77777777" w:rsidTr="009350AF">
        <w:trPr>
          <w:trHeight w:val="220"/>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320C2046"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163EF207"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4. Presentar a la Secretaría de Cultura una solicitud con todos los requisitos señalados en las presentes Reglas de Operación.</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7D7ACCB"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Carta de solicitud firmada por el responsable del proyecto. Utilizando el formato contenido en el ANEXO 2 de las presentes Reglas de Operación y suscrita por el responsable del proyecto. La información que aparezca aquí deberá coincidir plenamente con la de la Carta invitación.</w:t>
            </w:r>
          </w:p>
        </w:tc>
      </w:tr>
      <w:tr w:rsidR="009350AF" w14:paraId="7D33002C"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199709C2"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25E0D59"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b) Invitación oficial correspondiente al evento en el que se participará. Deberá especificar claramente la sede, ciudad y país donde ocurrirá el evento; estar firmada por el responsable del evento, refiriendo cargo, logos, dirección y teléfonos oficiales; así como la especificación de entrega de apoyos complementarios; en caso de contar con ellos, tales como alojamiento, transporte local, alimentos, honorarios o viáticos. Adicionalmente, en caso de tratarse de una agrupación, deberá mencionarse en la carta invitación. En caso de que la invitación se encuentre escrita en un idioma distinto al español, se deberá entregar la traducción correspondiente.</w:t>
            </w:r>
          </w:p>
        </w:tc>
      </w:tr>
      <w:tr w:rsidR="009350AF" w14:paraId="42213794"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289A86F4"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B3818EE"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c) Pasaporte. En el caso de traslados internacionales, se deberá presentar copia legible de pasaporte y visa (en caso de ser necesario) vigentes a la fecha de traslado de todas las personas involucradas.</w:t>
            </w:r>
          </w:p>
        </w:tc>
      </w:tr>
      <w:tr w:rsidR="009350AF" w14:paraId="179ED455"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0F5E0FCC"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690AF39"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d) Presupuesto solicitado. La persona solicitante, deberá presentar un presupuesto que incluya, la cotización </w:t>
            </w:r>
            <w:proofErr w:type="gramStart"/>
            <w:r>
              <w:rPr>
                <w:rFonts w:ascii="Calibri" w:hAnsi="Calibri" w:cs="Calibri"/>
                <w:sz w:val="20"/>
                <w:szCs w:val="20"/>
                <w:bdr w:val="none" w:sz="0" w:space="0" w:color="auto" w:frame="1"/>
              </w:rPr>
              <w:t>de  una</w:t>
            </w:r>
            <w:proofErr w:type="gramEnd"/>
            <w:r>
              <w:rPr>
                <w:rFonts w:ascii="Calibri" w:hAnsi="Calibri" w:cs="Calibri"/>
                <w:sz w:val="20"/>
                <w:szCs w:val="20"/>
                <w:bdr w:val="none" w:sz="0" w:space="0" w:color="auto" w:frame="1"/>
              </w:rPr>
              <w:t xml:space="preserve"> persona física o moral legalmente constituida, registrada y activa ante el Servicio de Administración Tributaria (SAT), anexando copia de la Constancia de Situación Fiscal de quien expida la cotización. El presupuesto deberá corresponder a los conceptos de gasto relacionados con el traslado solicitado.</w:t>
            </w:r>
          </w:p>
        </w:tc>
      </w:tr>
      <w:tr w:rsidR="009350AF" w14:paraId="5ABB1B96"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43448451"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3694DD2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 Menores de edad. Adicionalmente, si las personas que viajan son menores de edad, podrán ser representados ante el proyecto por madre/ padre o tutor legal, y deberá presentar por cada una de las personas:</w:t>
            </w:r>
          </w:p>
          <w:p w14:paraId="07F6320A"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e1). Para viajes estatales, nacionales, la carta permiso suscrita por quien(es) ostente(n) legalmente la patria potestad o tutela del menor (ANEXO 1), a la que deberán anexar copia del acta de nacimiento del menor; copia legible, por ambos lados, de la identificación oficial de madre/padre o del tutor legal y copia de identificación con fotografía del menor (por ejemplo, pasaporte, credencial de estudiante, cartilla de vacunación oficial).</w:t>
            </w:r>
          </w:p>
          <w:p w14:paraId="0AEA5492"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e2). Para viajes internacionales, todos los requisitos previstos en el inciso anterior y, </w:t>
            </w:r>
            <w:proofErr w:type="gramStart"/>
            <w:r>
              <w:rPr>
                <w:rFonts w:ascii="Calibri" w:hAnsi="Calibri" w:cs="Calibri"/>
                <w:sz w:val="20"/>
                <w:szCs w:val="20"/>
                <w:bdr w:val="none" w:sz="0" w:space="0" w:color="auto" w:frame="1"/>
              </w:rPr>
              <w:t>además,  copia</w:t>
            </w:r>
            <w:proofErr w:type="gramEnd"/>
            <w:r>
              <w:rPr>
                <w:rFonts w:ascii="Calibri" w:hAnsi="Calibri" w:cs="Calibri"/>
                <w:sz w:val="20"/>
                <w:szCs w:val="20"/>
                <w:bdr w:val="none" w:sz="0" w:space="0" w:color="auto" w:frame="1"/>
              </w:rPr>
              <w:t xml:space="preserve"> legible de pasaporte y visa (si aplica), ambos documentos, deberán estar vigentes.</w:t>
            </w:r>
          </w:p>
        </w:tc>
      </w:tr>
      <w:tr w:rsidR="009350AF" w14:paraId="3300AE7E"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571E2C52"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3B973608"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f) Carta compromiso para la realización de actividades de Retribución Social obligatoria, en los términos del apartado 6.6.9 de las presentes Reglas de Operación (ANEXO 6).</w:t>
            </w:r>
          </w:p>
        </w:tc>
      </w:tr>
      <w:tr w:rsidR="009350AF" w14:paraId="2EEA7378"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3C32EC98"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8AB4E60"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g) Carta de representación. En el caso de que las personas solicitantes, formen parte de una agrupación y/o colectivo firmarán un documento donde manifiesten estar de acuerdo en que la persona responsable los represente para solicitar el recurso (ANEXO 4). En el caso de que las personas solicitantes sean menores de </w:t>
            </w:r>
            <w:proofErr w:type="gramStart"/>
            <w:r>
              <w:rPr>
                <w:rFonts w:ascii="Calibri" w:hAnsi="Calibri" w:cs="Calibri"/>
                <w:sz w:val="20"/>
                <w:szCs w:val="20"/>
                <w:bdr w:val="none" w:sz="0" w:space="0" w:color="auto" w:frame="1"/>
              </w:rPr>
              <w:t>edad,  deberán</w:t>
            </w:r>
            <w:proofErr w:type="gramEnd"/>
            <w:r>
              <w:rPr>
                <w:rFonts w:ascii="Calibri" w:hAnsi="Calibri" w:cs="Calibri"/>
                <w:sz w:val="20"/>
                <w:szCs w:val="20"/>
                <w:bdr w:val="none" w:sz="0" w:space="0" w:color="auto" w:frame="1"/>
              </w:rPr>
              <w:t xml:space="preserve"> firmar este documento las madres/padres o tutores legales.</w:t>
            </w:r>
          </w:p>
        </w:tc>
      </w:tr>
      <w:tr w:rsidR="009350AF" w14:paraId="24E76C9F"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735C9E14"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3295D27"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h) En caso de que </w:t>
            </w:r>
            <w:proofErr w:type="gramStart"/>
            <w:r>
              <w:rPr>
                <w:rFonts w:ascii="Calibri" w:hAnsi="Calibri" w:cs="Calibri"/>
                <w:sz w:val="20"/>
                <w:szCs w:val="20"/>
                <w:bdr w:val="none" w:sz="0" w:space="0" w:color="auto" w:frame="1"/>
              </w:rPr>
              <w:t>alguna de las personas solicitantes presenten</w:t>
            </w:r>
            <w:proofErr w:type="gramEnd"/>
            <w:r>
              <w:rPr>
                <w:rFonts w:ascii="Calibri" w:hAnsi="Calibri" w:cs="Calibri"/>
                <w:sz w:val="20"/>
                <w:szCs w:val="20"/>
                <w:bdr w:val="none" w:sz="0" w:space="0" w:color="auto" w:frame="1"/>
              </w:rPr>
              <w:t xml:space="preserve"> alguna discapacidad por la que se requiera una persona acompañante para asistencia, se deberá adjuntar el correspondiente documento del personal de salud pública que acredite la discapacidad referida, así como la presencia de una persona asistente o monitor.</w:t>
            </w:r>
          </w:p>
        </w:tc>
      </w:tr>
      <w:tr w:rsidR="009350AF" w14:paraId="56A81FD2" w14:textId="77777777" w:rsidTr="009350AF">
        <w:trPr>
          <w:trHeight w:val="20"/>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D3EE63A"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51133070"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5. No incurrir en las restricciones establecidas en las presentes Reglas de Operación.</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68360BB5"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Constancia de conclusión satisfactoria. En caso de haber sido beneficiado - individual o colectivamente - en alguna edición del Programa Proyecta Producción y/o Programa Proyecta Traslados, deberá presentar copia de la constancia emitida por el Programa en la cual se estipula la conclusión satisfactoria del proyecto apoyado.</w:t>
            </w:r>
          </w:p>
          <w:p w14:paraId="7C6C027B" w14:textId="77777777" w:rsidR="009350AF" w:rsidRDefault="009350AF">
            <w:pPr>
              <w:rPr>
                <w:rFonts w:ascii="Roboto Condensed" w:hAnsi="Roboto Condensed"/>
              </w:rPr>
            </w:pPr>
          </w:p>
        </w:tc>
      </w:tr>
      <w:tr w:rsidR="009350AF" w14:paraId="4283D9C7"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0AD98DF0"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726F113"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b) Escrito bajo protesta de decir verdad de no incurrir en las restricciones   establecidas en las presentes Reglas de Operación, conforme al formato contenido en el ANEXO 3.</w:t>
            </w:r>
          </w:p>
          <w:p w14:paraId="0BFB4B49" w14:textId="77777777" w:rsidR="009350AF" w:rsidRDefault="009350AF">
            <w:pPr>
              <w:rPr>
                <w:rFonts w:ascii="Roboto Condensed" w:hAnsi="Roboto Condensed"/>
              </w:rPr>
            </w:pPr>
          </w:p>
        </w:tc>
      </w:tr>
    </w:tbl>
    <w:p w14:paraId="57469237" w14:textId="77777777" w:rsidR="009350AF" w:rsidRDefault="009350AF" w:rsidP="009350AF">
      <w:pPr>
        <w:pStyle w:val="NormalWeb"/>
        <w:shd w:val="clear" w:color="auto" w:fill="FFFFFF"/>
        <w:spacing w:before="0" w:beforeAutospacing="0" w:after="0" w:afterAutospacing="0"/>
        <w:jc w:val="both"/>
        <w:textAlignment w:val="baseline"/>
        <w:rPr>
          <w:rFonts w:ascii="Dosis" w:hAnsi="Dosis"/>
          <w:color w:val="000000"/>
          <w:sz w:val="23"/>
          <w:szCs w:val="23"/>
        </w:rPr>
      </w:pPr>
      <w:r>
        <w:rPr>
          <w:rFonts w:ascii="Calibri" w:hAnsi="Calibri" w:cs="Calibri"/>
          <w:color w:val="000000"/>
          <w:sz w:val="20"/>
          <w:szCs w:val="20"/>
          <w:bdr w:val="none" w:sz="0" w:space="0" w:color="auto" w:frame="1"/>
        </w:rPr>
        <w:t>Los requisitos dispuestos en este apartado se establecen sin perjuicio de lo que adicionalmente exijan las autoridades mexicanas para el traslado de menores fuera del país.</w:t>
      </w:r>
    </w:p>
    <w:p w14:paraId="49642989" w14:textId="77777777" w:rsidR="009350AF" w:rsidRDefault="009350AF" w:rsidP="009350AF">
      <w:pPr>
        <w:spacing w:after="240"/>
        <w:rPr>
          <w:rFonts w:ascii="Times New Roman" w:hAnsi="Times New Roman"/>
          <w:sz w:val="24"/>
          <w:szCs w:val="24"/>
        </w:rPr>
      </w:pPr>
      <w:r>
        <w:rPr>
          <w:rFonts w:ascii="Dosis" w:hAnsi="Dosis"/>
          <w:color w:val="000000"/>
          <w:sz w:val="20"/>
          <w:szCs w:val="20"/>
          <w:shd w:val="clear" w:color="auto" w:fill="FFFFFF"/>
        </w:rPr>
        <w:br/>
      </w:r>
    </w:p>
    <w:tbl>
      <w:tblPr>
        <w:tblW w:w="0" w:type="auto"/>
        <w:tblCellMar>
          <w:left w:w="0" w:type="dxa"/>
          <w:right w:w="0" w:type="dxa"/>
        </w:tblCellMar>
        <w:tblLook w:val="04A0" w:firstRow="1" w:lastRow="0" w:firstColumn="1" w:lastColumn="0" w:noHBand="0" w:noVBand="1"/>
      </w:tblPr>
      <w:tblGrid>
        <w:gridCol w:w="3032"/>
        <w:gridCol w:w="7114"/>
      </w:tblGrid>
      <w:tr w:rsidR="009350AF" w14:paraId="166DBF7F" w14:textId="77777777" w:rsidTr="009350AF">
        <w:trPr>
          <w:trHeight w:val="20"/>
        </w:trPr>
        <w:tc>
          <w:tcPr>
            <w:tcW w:w="0" w:type="auto"/>
            <w:gridSpan w:val="2"/>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29A59A4" w14:textId="77777777" w:rsidR="009350AF" w:rsidRDefault="009350AF">
            <w:pPr>
              <w:pStyle w:val="NormalWeb"/>
              <w:spacing w:before="0" w:beforeAutospacing="0" w:after="0" w:afterAutospacing="0"/>
              <w:jc w:val="center"/>
              <w:textAlignment w:val="baseline"/>
              <w:rPr>
                <w:rFonts w:ascii="Dosis" w:hAnsi="Dosis"/>
              </w:rPr>
            </w:pPr>
            <w:r>
              <w:rPr>
                <w:rFonts w:ascii="Calibri" w:hAnsi="Calibri" w:cs="Calibri"/>
                <w:b/>
                <w:bCs/>
                <w:sz w:val="20"/>
                <w:szCs w:val="20"/>
                <w:bdr w:val="none" w:sz="0" w:space="0" w:color="auto" w:frame="1"/>
              </w:rPr>
              <w:t>Personas Jurídicas</w:t>
            </w:r>
          </w:p>
        </w:tc>
      </w:tr>
      <w:tr w:rsidR="009350AF" w14:paraId="47C667C8" w14:textId="77777777" w:rsidTr="009350AF">
        <w:trPr>
          <w:trHeight w:val="20"/>
        </w:trPr>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B583997" w14:textId="77777777" w:rsidR="009350AF" w:rsidRDefault="009350AF">
            <w:pPr>
              <w:pStyle w:val="NormalWeb"/>
              <w:spacing w:before="0" w:beforeAutospacing="0" w:after="0" w:afterAutospacing="0"/>
              <w:jc w:val="center"/>
              <w:textAlignment w:val="baseline"/>
              <w:rPr>
                <w:rFonts w:ascii="Dosis" w:hAnsi="Dosis"/>
              </w:rPr>
            </w:pPr>
            <w:r>
              <w:rPr>
                <w:rFonts w:ascii="Calibri" w:hAnsi="Calibri" w:cs="Calibri"/>
                <w:b/>
                <w:bCs/>
                <w:sz w:val="20"/>
                <w:szCs w:val="20"/>
                <w:bdr w:val="none" w:sz="0" w:space="0" w:color="auto" w:frame="1"/>
              </w:rPr>
              <w:t>Criterio de elegibilidad</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2A61026" w14:textId="77777777" w:rsidR="009350AF" w:rsidRDefault="009350AF">
            <w:pPr>
              <w:pStyle w:val="NormalWeb"/>
              <w:spacing w:before="0" w:beforeAutospacing="0" w:after="0" w:afterAutospacing="0"/>
              <w:jc w:val="center"/>
              <w:textAlignment w:val="baseline"/>
              <w:rPr>
                <w:rFonts w:ascii="Dosis" w:hAnsi="Dosis"/>
              </w:rPr>
            </w:pPr>
            <w:r>
              <w:rPr>
                <w:rFonts w:ascii="Calibri" w:hAnsi="Calibri" w:cs="Calibri"/>
                <w:b/>
                <w:bCs/>
                <w:sz w:val="20"/>
                <w:szCs w:val="20"/>
                <w:bdr w:val="none" w:sz="0" w:space="0" w:color="auto" w:frame="1"/>
              </w:rPr>
              <w:t>Requisitos</w:t>
            </w:r>
          </w:p>
        </w:tc>
      </w:tr>
      <w:tr w:rsidR="009350AF" w14:paraId="790CCD2E" w14:textId="77777777" w:rsidTr="009350AF">
        <w:trPr>
          <w:trHeight w:val="428"/>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18845AA"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03E554B7"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1. Estar constituida legalmente en Jalisco.</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FEFAEAD"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Acta constitutiva, incluyendo, en su caso, la última protocolización. Así como la inscripción al Registro Público de la Propiedad, señalando el apartado en donde aparezca la representación legal para actos administrativos.</w:t>
            </w:r>
          </w:p>
        </w:tc>
      </w:tr>
      <w:tr w:rsidR="009350AF" w14:paraId="32E90A8F"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7B284F99"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482A461"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b) Copia de identificación oficial vigente del representante legal y de todas las personas que viajan (credencial del INE), o en su caso de tratarse de personas de nacionalidad extranjera, deberán presentar copia del documento migratorio (FM2), vigente emitido por el Instituto Nacional de Migración que acredite su legal estancia en el país y que no tenga restricciones para percibir directa o indirectamente ingresos.</w:t>
            </w:r>
          </w:p>
        </w:tc>
      </w:tr>
      <w:tr w:rsidR="009350AF" w14:paraId="44BF23B6"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3146EA50"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897DB27"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c) Copia de acta de nacimiento de la persona responsable y de todas las personas solicitantes. </w:t>
            </w:r>
          </w:p>
        </w:tc>
      </w:tr>
      <w:tr w:rsidR="009350AF" w14:paraId="653CFDCB"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73C9CDF6"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1FEF5632"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d) Si el representante legal y/o personas solicitantes no son originarias de Jalisco, deberán presentar los documentos que acrediten su residencia durante al menos 3 (TRES) años en el Estado de Jalisco a la fecha de publicación de la Convocatoria. Estos documentos podrán ser: constancia de residencia emitida por el Gobierno Municipal que corresponda al domicilio de la persona </w:t>
            </w:r>
            <w:proofErr w:type="gramStart"/>
            <w:r>
              <w:rPr>
                <w:rFonts w:ascii="Calibri" w:hAnsi="Calibri" w:cs="Calibri"/>
                <w:sz w:val="20"/>
                <w:szCs w:val="20"/>
                <w:bdr w:val="none" w:sz="0" w:space="0" w:color="auto" w:frame="1"/>
              </w:rPr>
              <w:t>interesada,  expedida</w:t>
            </w:r>
            <w:proofErr w:type="gramEnd"/>
            <w:r>
              <w:rPr>
                <w:rFonts w:ascii="Calibri" w:hAnsi="Calibri" w:cs="Calibri"/>
                <w:sz w:val="20"/>
                <w:szCs w:val="20"/>
                <w:bdr w:val="none" w:sz="0" w:space="0" w:color="auto" w:frame="1"/>
              </w:rPr>
              <w:t xml:space="preserve"> en el año 2026 y que manifieste los años de residencia;  recibo de energía eléctrica, servicio telefónico, estado de cuenta bancario, estado de cuenta por servicios de internet a nombre de la </w:t>
            </w:r>
            <w:r>
              <w:rPr>
                <w:rFonts w:ascii="Calibri" w:hAnsi="Calibri" w:cs="Calibri"/>
                <w:bdr w:val="none" w:sz="0" w:space="0" w:color="auto" w:frame="1"/>
              </w:rPr>
              <w:t>persona responsable y/o integrante de la agrupación que deba acreditar su residencia en Jalisco.</w:t>
            </w:r>
          </w:p>
          <w:p w14:paraId="3BCA9182"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En el caso de menores de edad, pueden acreditar su residencia con un comprobante de estudios de fecha actual a nombre del menor, donde aparezca la clave del centro de trabajo (CCT) de la institución educativa.</w:t>
            </w:r>
          </w:p>
        </w:tc>
      </w:tr>
      <w:tr w:rsidR="009350AF" w14:paraId="3E00B260" w14:textId="77777777" w:rsidTr="009350AF">
        <w:trPr>
          <w:trHeight w:val="85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FE13F37"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F432574"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 Comprobante de residencia. Si el representante legal y/o las personas solicitantes son de nacionalidad extranjera deberán presentar copia del documento migratorio vigente emitido por el Instituto Nacional de Migración que acredite su legal estancia en el país y que no tenga restricciones para percibir directa o indirectamente ingresos.</w:t>
            </w:r>
          </w:p>
        </w:tc>
      </w:tr>
      <w:tr w:rsidR="009350AF" w14:paraId="57AC431A"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3BC7E18B"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7E247513"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f) Copia de Comprobante de domicilio de la persona jurídica. Recibo de energía eléctrica, teléfono, estado de cuenta </w:t>
            </w:r>
            <w:proofErr w:type="gramStart"/>
            <w:r>
              <w:rPr>
                <w:rFonts w:ascii="Calibri" w:hAnsi="Calibri" w:cs="Calibri"/>
                <w:sz w:val="20"/>
                <w:szCs w:val="20"/>
                <w:bdr w:val="none" w:sz="0" w:space="0" w:color="auto" w:frame="1"/>
              </w:rPr>
              <w:t>bancario,  estado</w:t>
            </w:r>
            <w:proofErr w:type="gramEnd"/>
            <w:r>
              <w:rPr>
                <w:rFonts w:ascii="Calibri" w:hAnsi="Calibri" w:cs="Calibri"/>
                <w:sz w:val="20"/>
                <w:szCs w:val="20"/>
                <w:bdr w:val="none" w:sz="0" w:space="0" w:color="auto" w:frame="1"/>
              </w:rPr>
              <w:t xml:space="preserve"> de cuenta por servicios de </w:t>
            </w:r>
            <w:r>
              <w:rPr>
                <w:rFonts w:ascii="Calibri" w:hAnsi="Calibri" w:cs="Calibri"/>
                <w:sz w:val="20"/>
                <w:szCs w:val="20"/>
                <w:bdr w:val="none" w:sz="0" w:space="0" w:color="auto" w:frame="1"/>
              </w:rPr>
              <w:lastRenderedPageBreak/>
              <w:t>internet, cuya antigüedad no sea mayor a 3 (TRES) meses de la fecha de publicación de la Convocatoria a nombre de la persona jurídica. </w:t>
            </w:r>
          </w:p>
        </w:tc>
      </w:tr>
      <w:tr w:rsidR="009350AF" w14:paraId="60D1D798" w14:textId="77777777" w:rsidTr="009350AF">
        <w:trPr>
          <w:trHeight w:val="20"/>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6971730"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lastRenderedPageBreak/>
              <w:br/>
            </w:r>
            <w:r>
              <w:rPr>
                <w:rFonts w:ascii="Calibri" w:hAnsi="Calibri" w:cs="Calibri"/>
                <w:sz w:val="20"/>
                <w:szCs w:val="20"/>
                <w:bdr w:val="none" w:sz="0" w:space="0" w:color="auto" w:frame="1"/>
              </w:rPr>
              <w:br/>
            </w:r>
          </w:p>
          <w:p w14:paraId="6D613EA3"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2. Desarrollar actividades artísticas y culturales en representación de Jalisco.</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6ACE7E1"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Resumen curricular de la persona responsable y de la agrupación solicitante, en su caso.</w:t>
            </w:r>
          </w:p>
          <w:p w14:paraId="72487588"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En el caso del </w:t>
            </w:r>
            <w:proofErr w:type="spellStart"/>
            <w:r>
              <w:rPr>
                <w:rFonts w:ascii="Calibri" w:hAnsi="Calibri" w:cs="Calibri"/>
                <w:sz w:val="20"/>
                <w:szCs w:val="20"/>
                <w:bdr w:val="none" w:sz="0" w:space="0" w:color="auto" w:frame="1"/>
              </w:rPr>
              <w:t>curriculum</w:t>
            </w:r>
            <w:proofErr w:type="spellEnd"/>
            <w:r>
              <w:rPr>
                <w:rFonts w:ascii="Calibri" w:hAnsi="Calibri" w:cs="Calibri"/>
                <w:sz w:val="20"/>
                <w:szCs w:val="20"/>
                <w:bdr w:val="none" w:sz="0" w:space="0" w:color="auto" w:frame="1"/>
              </w:rPr>
              <w:t xml:space="preserve"> del responsable, señalar nombre, teléfono, domicilio y correo electrónico, y será la persona que atenderá las comunicaciones y notificaciones relativas a la solicitud. </w:t>
            </w:r>
          </w:p>
        </w:tc>
      </w:tr>
      <w:tr w:rsidR="009350AF" w14:paraId="65127AFD"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D48BF5A"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1AE1D76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b) Directorio de Talento Jalisco.  Las personas solicitantes deberán estar registradas en el portal de difusión profesional de las comunidades culturales, artísticas y creativas del Estado de Jalisco ( </w:t>
            </w:r>
            <w:hyperlink r:id="rId9" w:history="1">
              <w:r>
                <w:rPr>
                  <w:rStyle w:val="Hipervnculo"/>
                  <w:rFonts w:ascii="Calibri" w:hAnsi="Calibri" w:cs="Calibri"/>
                  <w:sz w:val="20"/>
                  <w:szCs w:val="20"/>
                  <w:bdr w:val="none" w:sz="0" w:space="0" w:color="auto" w:frame="1"/>
                </w:rPr>
                <w:t>Portal Talento Jalisco</w:t>
              </w:r>
            </w:hyperlink>
            <w:r>
              <w:rPr>
                <w:rFonts w:ascii="Calibri" w:hAnsi="Calibri" w:cs="Calibri"/>
                <w:sz w:val="20"/>
                <w:szCs w:val="20"/>
                <w:bdr w:val="none" w:sz="0" w:space="0" w:color="auto" w:frame="1"/>
              </w:rPr>
              <w:t xml:space="preserve"> ) y deberán presentar un archivo en </w:t>
            </w:r>
            <w:proofErr w:type="spellStart"/>
            <w:r>
              <w:rPr>
                <w:rFonts w:ascii="Calibri" w:hAnsi="Calibri" w:cs="Calibri"/>
                <w:sz w:val="20"/>
                <w:szCs w:val="20"/>
                <w:bdr w:val="none" w:sz="0" w:space="0" w:color="auto" w:frame="1"/>
              </w:rPr>
              <w:t>pdf</w:t>
            </w:r>
            <w:proofErr w:type="spellEnd"/>
            <w:r>
              <w:rPr>
                <w:rFonts w:ascii="Calibri" w:hAnsi="Calibri" w:cs="Calibri"/>
                <w:sz w:val="20"/>
                <w:szCs w:val="20"/>
                <w:bdr w:val="none" w:sz="0" w:space="0" w:color="auto" w:frame="1"/>
              </w:rPr>
              <w:t xml:space="preserve"> con la impresión de pantalla que muestre la realización de su trámite o en caso, el propio registro.  (ANEXO 8)</w:t>
            </w:r>
          </w:p>
        </w:tc>
      </w:tr>
      <w:tr w:rsidR="009350AF" w14:paraId="28EE7A11" w14:textId="77777777" w:rsidTr="009350AF">
        <w:trPr>
          <w:trHeight w:val="20"/>
        </w:trPr>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1105288F"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0DF1B7F7"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3. Estar inscrita en el Registro Federal de Contribuyentes.</w:t>
            </w:r>
          </w:p>
          <w:p w14:paraId="0D2B332F" w14:textId="77777777" w:rsidR="009350AF" w:rsidRDefault="009350AF">
            <w:pPr>
              <w:rPr>
                <w:rFonts w:ascii="Roboto Condensed" w:hAnsi="Roboto Condensed"/>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4D574B3E"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Constancia de situación fiscal emitida por el Servicio de Administración Tributaria (SAT) en una fecha no mayor a 3 (TRES) meses a la fecha de entrega del expediente. Es indispensable que el régimen al que se encuentre inscrita le permita emitir comprobante fiscal y la actividad económica en la que se encuentre deberá estar relacionada en el ámbito cultural y/o artístico.</w:t>
            </w:r>
          </w:p>
        </w:tc>
      </w:tr>
      <w:tr w:rsidR="009350AF" w14:paraId="1F6CC182" w14:textId="77777777" w:rsidTr="009350AF">
        <w:trPr>
          <w:trHeight w:val="220"/>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5FCDB145"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71168EC3"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4. Presentar a la Secretaría de Cultura una solicitud con todos los requisitos señalados en las presentes Reglas de Operación</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96FC1DC"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Carta de solicitud firmada por el responsable del proyecto. Utilizando el formato contenido en el ANEXO 2 de las presentes Reglas de Operación y suscrita por el responsable del proyecto. La información que aparezca aquí deberá coincidir plenamente con la de la Carta invitación.</w:t>
            </w:r>
          </w:p>
        </w:tc>
      </w:tr>
      <w:tr w:rsidR="009350AF" w14:paraId="348202F0"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2A484EA0"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32FD2505"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b) Invitación oficial correspondiente al evento en el que se participará. Deberá especificar claramente la sede, ciudad y país donde ocurrirá el evento; estar firmada por el responsable del evento, refiriendo cargo, logos, dirección y teléfonos oficiales; así como la especificación de entrega de apoyos complementarios; en caso de contar con ellos, tales como alojamiento, transporte local, alimentos, honorarios o viáticos. Adicionalmente, en caso de tratarse de una agrupación, deberá mencionarse así en la carta invitación. En caso de que la invitación se encuentre escrita en un idioma distinto al español, se deberá entregar la traducción correspondiente.</w:t>
            </w:r>
          </w:p>
        </w:tc>
      </w:tr>
      <w:tr w:rsidR="009350AF" w14:paraId="49CE6C25" w14:textId="77777777" w:rsidTr="009350AF">
        <w:trPr>
          <w:trHeight w:val="54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7AB78E05"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6ED0580A"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c) Pasaporte. En el caso de traslados internacionales, se deberá presentar copia legible de pasaporte y visa (si aplica) vigentes a la fecha de traslado de todas las personas involucradas.</w:t>
            </w:r>
          </w:p>
        </w:tc>
      </w:tr>
      <w:tr w:rsidR="009350AF" w14:paraId="4DFC4D0A"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0F17B2AB"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1B2DFAD4"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d) Presupuesto solicitado. La persona solicitante, deberá presentar un presupuesto que incluya, la cotización </w:t>
            </w:r>
            <w:proofErr w:type="gramStart"/>
            <w:r>
              <w:rPr>
                <w:rFonts w:ascii="Calibri" w:hAnsi="Calibri" w:cs="Calibri"/>
                <w:sz w:val="20"/>
                <w:szCs w:val="20"/>
                <w:bdr w:val="none" w:sz="0" w:space="0" w:color="auto" w:frame="1"/>
              </w:rPr>
              <w:t>de  una</w:t>
            </w:r>
            <w:proofErr w:type="gramEnd"/>
            <w:r>
              <w:rPr>
                <w:rFonts w:ascii="Calibri" w:hAnsi="Calibri" w:cs="Calibri"/>
                <w:sz w:val="20"/>
                <w:szCs w:val="20"/>
                <w:bdr w:val="none" w:sz="0" w:space="0" w:color="auto" w:frame="1"/>
              </w:rPr>
              <w:t xml:space="preserve"> persona física o moral legalmente constituida, registrada y activa ante el Servicio de Administración Tributaria (SAT), anexando copia de la Constancia de Situación Fiscal de quien expida la cotización. El presupuesto deberá corresponder a los conceptos de gasto relacionados con el traslado solicitado.</w:t>
            </w:r>
          </w:p>
        </w:tc>
      </w:tr>
      <w:tr w:rsidR="009350AF" w14:paraId="13DA6D7A"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324510C"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3462017"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 Menores de edad. Adicionalmente, si las personas que viajan son menores de edad, podrán ser representados ante el proyecto por madre/ padre o tutor legal, adicionalmente se deberá presentar por cada una de las personas:</w:t>
            </w:r>
          </w:p>
          <w:p w14:paraId="3449C6F5"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e1). Para viajes estatales, nacionales, la carta permiso suscrita por quien(es) ostente(n) legalmente la patria potestad o tutela del menor (ver ANEXO 1), a la que deberán anexar copia del acta de nacimiento del menor; copia legible, por ambos lados, de la identificación oficial de madre/ padre o del tutor y copia de identificación con fotografía del menor (por ejemplo, pasaporte, credencial de estudiante, cartilla de vacunación oficial).</w:t>
            </w:r>
          </w:p>
          <w:p w14:paraId="0D626C1E"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lastRenderedPageBreak/>
              <w:t xml:space="preserve">e2). Para viajes internacionales, todos los requisitos previstos en el inciso anterior y, </w:t>
            </w:r>
            <w:proofErr w:type="gramStart"/>
            <w:r>
              <w:rPr>
                <w:rFonts w:ascii="Calibri" w:hAnsi="Calibri" w:cs="Calibri"/>
                <w:sz w:val="20"/>
                <w:szCs w:val="20"/>
                <w:bdr w:val="none" w:sz="0" w:space="0" w:color="auto" w:frame="1"/>
              </w:rPr>
              <w:t>además,  copia</w:t>
            </w:r>
            <w:proofErr w:type="gramEnd"/>
            <w:r>
              <w:rPr>
                <w:rFonts w:ascii="Calibri" w:hAnsi="Calibri" w:cs="Calibri"/>
                <w:sz w:val="20"/>
                <w:szCs w:val="20"/>
                <w:bdr w:val="none" w:sz="0" w:space="0" w:color="auto" w:frame="1"/>
              </w:rPr>
              <w:t xml:space="preserve"> legible de pasaporte y visa (si aplica), ambos documentos, deberán estar vigentes.</w:t>
            </w:r>
          </w:p>
        </w:tc>
      </w:tr>
      <w:tr w:rsidR="009350AF" w14:paraId="3138A10B"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3DA6AC19"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3E251F90"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f) Carta compromiso para la realización de actividades de Retribución Social obligatoria, en los términos del apartado 6.6.9 de las presentes Reglas de Operación (ANEXO 6).</w:t>
            </w:r>
          </w:p>
        </w:tc>
      </w:tr>
      <w:tr w:rsidR="009350AF" w14:paraId="28BCCDC5"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486F2A5"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8178101"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g) Carta de representación. En el caso de que las personas solicitantes, formen parte de una agrupación y/o colectivo firmarán un documento donde manifiesten estar de acuerdo en que la persona responsable los represente para solicitar el recurso (ANEXO 4). En el caso de que las personas solicitantes sean menores de </w:t>
            </w:r>
            <w:proofErr w:type="gramStart"/>
            <w:r>
              <w:rPr>
                <w:rFonts w:ascii="Calibri" w:hAnsi="Calibri" w:cs="Calibri"/>
                <w:sz w:val="20"/>
                <w:szCs w:val="20"/>
                <w:bdr w:val="none" w:sz="0" w:space="0" w:color="auto" w:frame="1"/>
              </w:rPr>
              <w:t>edad,  deberán</w:t>
            </w:r>
            <w:proofErr w:type="gramEnd"/>
            <w:r>
              <w:rPr>
                <w:rFonts w:ascii="Calibri" w:hAnsi="Calibri" w:cs="Calibri"/>
                <w:sz w:val="20"/>
                <w:szCs w:val="20"/>
                <w:bdr w:val="none" w:sz="0" w:space="0" w:color="auto" w:frame="1"/>
              </w:rPr>
              <w:t xml:space="preserve"> firmar este documento las madres/padres o tutores legales.</w:t>
            </w:r>
          </w:p>
        </w:tc>
      </w:tr>
      <w:tr w:rsidR="009350AF" w14:paraId="4921A3EC" w14:textId="77777777" w:rsidTr="009350AF">
        <w:trPr>
          <w:trHeight w:val="2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6E2EC033"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1290693A"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 xml:space="preserve">h) En caso de que </w:t>
            </w:r>
            <w:proofErr w:type="gramStart"/>
            <w:r>
              <w:rPr>
                <w:rFonts w:ascii="Calibri" w:hAnsi="Calibri" w:cs="Calibri"/>
                <w:sz w:val="20"/>
                <w:szCs w:val="20"/>
                <w:bdr w:val="none" w:sz="0" w:space="0" w:color="auto" w:frame="1"/>
              </w:rPr>
              <w:t>alguna de las personas solicitantes presenten</w:t>
            </w:r>
            <w:proofErr w:type="gramEnd"/>
            <w:r>
              <w:rPr>
                <w:rFonts w:ascii="Calibri" w:hAnsi="Calibri" w:cs="Calibri"/>
                <w:sz w:val="20"/>
                <w:szCs w:val="20"/>
                <w:bdr w:val="none" w:sz="0" w:space="0" w:color="auto" w:frame="1"/>
              </w:rPr>
              <w:t xml:space="preserve"> alguna discapacidad por la que se requiera una persona acompañante para asistencia, se deberá adjuntar el correspondiente documento del personal de salud pública que acredite la discapacidad referida, así como la presencia de una persona asistente o monitor.</w:t>
            </w:r>
          </w:p>
        </w:tc>
      </w:tr>
      <w:tr w:rsidR="009350AF" w14:paraId="482F1AC2" w14:textId="77777777" w:rsidTr="009350AF">
        <w:trPr>
          <w:trHeight w:val="20"/>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2A9A6403"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br/>
            </w:r>
            <w:r>
              <w:rPr>
                <w:rFonts w:ascii="Calibri" w:hAnsi="Calibri" w:cs="Calibri"/>
                <w:sz w:val="20"/>
                <w:szCs w:val="20"/>
                <w:bdr w:val="none" w:sz="0" w:space="0" w:color="auto" w:frame="1"/>
              </w:rPr>
              <w:br/>
            </w:r>
          </w:p>
          <w:p w14:paraId="7FFB814E"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5. No incurrir en las restricciones establecidas en las presentes Reglas de Operación.</w:t>
            </w: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6E9C92B5"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a)  Constancia de conclusión satisfactoria. En caso de haber sido beneficiado - individual o colectivamente - en alguna edición del Programa Proyecta Producción y/o Programa Proyecta Traslados, deberá presentar copia de la constancia emitida por el Programa en la cual se estipula la conclusión satisfactoria del proyecto apoyado.</w:t>
            </w:r>
          </w:p>
          <w:p w14:paraId="07B50FE3" w14:textId="77777777" w:rsidR="009350AF" w:rsidRDefault="009350AF">
            <w:pPr>
              <w:rPr>
                <w:rFonts w:ascii="Roboto Condensed" w:hAnsi="Roboto Condensed"/>
              </w:rPr>
            </w:pPr>
          </w:p>
        </w:tc>
      </w:tr>
      <w:tr w:rsidR="009350AF" w14:paraId="00E4AE84" w14:textId="77777777" w:rsidTr="009350AF">
        <w:trPr>
          <w:trHeight w:val="2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bottom"/>
            <w:hideMark/>
          </w:tcPr>
          <w:p w14:paraId="52224D28" w14:textId="77777777" w:rsidR="009350AF" w:rsidRDefault="009350AF">
            <w:pPr>
              <w:rPr>
                <w:rFonts w:ascii="Dosis" w:hAnsi="Dosis"/>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FF"/>
            <w:tcMar>
              <w:top w:w="0" w:type="dxa"/>
              <w:left w:w="108" w:type="dxa"/>
              <w:bottom w:w="0" w:type="dxa"/>
              <w:right w:w="108" w:type="dxa"/>
            </w:tcMar>
            <w:hideMark/>
          </w:tcPr>
          <w:p w14:paraId="08F6D8B8" w14:textId="77777777" w:rsidR="009350AF" w:rsidRDefault="009350AF">
            <w:pPr>
              <w:pStyle w:val="NormalWeb"/>
              <w:spacing w:before="0" w:beforeAutospacing="0" w:after="0" w:afterAutospacing="0"/>
              <w:textAlignment w:val="baseline"/>
              <w:rPr>
                <w:rFonts w:ascii="Dosis" w:hAnsi="Dosis"/>
              </w:rPr>
            </w:pPr>
            <w:r>
              <w:rPr>
                <w:rFonts w:ascii="Calibri" w:hAnsi="Calibri" w:cs="Calibri"/>
                <w:sz w:val="20"/>
                <w:szCs w:val="20"/>
                <w:bdr w:val="none" w:sz="0" w:space="0" w:color="auto" w:frame="1"/>
              </w:rPr>
              <w:t>b) Escrito bajo protesta de decir verdad de no incurrir en las restricciones establecidas en las presentes Reglas de Operación, conforme al formato contenido en el ANEXO 3.</w:t>
            </w:r>
          </w:p>
        </w:tc>
      </w:tr>
    </w:tbl>
    <w:p w14:paraId="60079CBF" w14:textId="77777777" w:rsidR="009350AF" w:rsidRDefault="009350AF" w:rsidP="009350AF">
      <w:pPr>
        <w:pStyle w:val="NormalWeb"/>
        <w:shd w:val="clear" w:color="auto" w:fill="FFFFFF"/>
        <w:spacing w:before="0" w:beforeAutospacing="0" w:after="0" w:afterAutospacing="0"/>
        <w:jc w:val="both"/>
        <w:textAlignment w:val="baseline"/>
        <w:rPr>
          <w:rFonts w:ascii="Dosis" w:hAnsi="Dosis"/>
          <w:color w:val="000000"/>
          <w:sz w:val="23"/>
          <w:szCs w:val="23"/>
        </w:rPr>
      </w:pPr>
      <w:r>
        <w:rPr>
          <w:rFonts w:ascii="Calibri" w:hAnsi="Calibri" w:cs="Calibri"/>
          <w:color w:val="000000"/>
          <w:sz w:val="20"/>
          <w:szCs w:val="20"/>
          <w:bdr w:val="none" w:sz="0" w:space="0" w:color="auto" w:frame="1"/>
        </w:rPr>
        <w:t>Los requisitos dispuestos en este apartado se establecen sin perjuicio de lo que adicionalmente exijan las autoridades mexicanas para el traslado de menores fuera del país.</w:t>
      </w:r>
    </w:p>
    <w:p w14:paraId="1D1813AF" w14:textId="77777777" w:rsidR="00AF24DA" w:rsidRDefault="00AF24DA" w:rsidP="003255DE">
      <w:pPr>
        <w:pStyle w:val="Encabezado"/>
        <w:spacing w:before="240" w:after="120" w:line="276" w:lineRule="auto"/>
        <w:jc w:val="both"/>
        <w:rPr>
          <w:rFonts w:ascii="Arial" w:hAnsi="Arial" w:cs="Arial"/>
          <w:b/>
          <w:color w:val="ED7D31" w:themeColor="accent2"/>
          <w:sz w:val="26"/>
          <w:szCs w:val="26"/>
        </w:rPr>
      </w:pPr>
    </w:p>
    <w:sectPr w:rsidR="00AF24DA" w:rsidSect="00043A0B">
      <w:headerReference w:type="default" r:id="rId10"/>
      <w:footerReference w:type="default" r:id="rId11"/>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CB02D" w14:textId="77777777" w:rsidR="00F50159" w:rsidRDefault="00F50159" w:rsidP="007B1FEB">
      <w:pPr>
        <w:spacing w:after="0" w:line="240" w:lineRule="auto"/>
      </w:pPr>
      <w:r>
        <w:separator/>
      </w:r>
    </w:p>
  </w:endnote>
  <w:endnote w:type="continuationSeparator" w:id="0">
    <w:p w14:paraId="0652FE24" w14:textId="77777777" w:rsidR="00F50159" w:rsidRDefault="00F50159"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osis">
    <w:altName w:val="Dosis"/>
    <w:charset w:val="00"/>
    <w:family w:val="auto"/>
    <w:pitch w:val="variable"/>
    <w:sig w:usb0="A00000BF" w:usb1="4000207B" w:usb2="00000000" w:usb3="00000000" w:csb0="00000093" w:csb1="00000000"/>
  </w:font>
  <w:font w:name="Roboto Condensed">
    <w:charset w:val="00"/>
    <w:family w:val="auto"/>
    <w:pitch w:val="variable"/>
    <w:sig w:usb0="E00002FF" w:usb1="5000205B" w:usb2="00000020" w:usb3="00000000" w:csb0="0000019F"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01289A19" w14:textId="77777777" w:rsidTr="00AE7691">
      <w:tc>
        <w:tcPr>
          <w:tcW w:w="3538" w:type="dxa"/>
        </w:tcPr>
        <w:p w14:paraId="5767B5C6" w14:textId="77777777" w:rsidR="00AE7691" w:rsidRPr="00777B35" w:rsidRDefault="00AE7691" w:rsidP="00777B35">
          <w:pPr>
            <w:pStyle w:val="Piedepgina"/>
            <w:rPr>
              <w:rFonts w:ascii="Century Gothic" w:hAnsi="Century Gothic"/>
              <w:b/>
              <w:sz w:val="16"/>
              <w:szCs w:val="16"/>
            </w:rPr>
          </w:pPr>
        </w:p>
      </w:tc>
      <w:tc>
        <w:tcPr>
          <w:tcW w:w="3647" w:type="dxa"/>
        </w:tcPr>
        <w:p w14:paraId="40B5627E"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14:paraId="0990556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0DAC707A"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561FF178" wp14:editId="227F79F6">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1FF178"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0F76A564" wp14:editId="55B3AAB2">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68A83F6F" wp14:editId="19967E30">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7CD8D" w14:textId="77777777" w:rsidR="00F50159" w:rsidRDefault="00F50159" w:rsidP="007B1FEB">
      <w:pPr>
        <w:spacing w:after="0" w:line="240" w:lineRule="auto"/>
      </w:pPr>
      <w:r>
        <w:separator/>
      </w:r>
    </w:p>
  </w:footnote>
  <w:footnote w:type="continuationSeparator" w:id="0">
    <w:p w14:paraId="56638F77" w14:textId="77777777" w:rsidR="00F50159" w:rsidRDefault="00F50159"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706B41C8" w14:textId="77777777" w:rsidTr="003255DE">
      <w:trPr>
        <w:trHeight w:val="851"/>
      </w:trPr>
      <w:tc>
        <w:tcPr>
          <w:tcW w:w="1666" w:type="pct"/>
          <w:shd w:val="clear" w:color="auto" w:fill="auto"/>
        </w:tcPr>
        <w:p w14:paraId="26ED16C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6D16F6C7" wp14:editId="25063255">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14:paraId="7090945B"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79C5B6AD" wp14:editId="30FDF5D9">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14:paraId="759857BF"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19CD47FF" wp14:editId="734FC405">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C7782F"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F99"/>
    <w:multiLevelType w:val="hybridMultilevel"/>
    <w:tmpl w:val="8AD0AECE"/>
    <w:lvl w:ilvl="0" w:tplc="C048FBDC">
      <w:start w:val="2"/>
      <w:numFmt w:val="lowerLetter"/>
      <w:lvlText w:val="%1."/>
      <w:lvlJc w:val="left"/>
      <w:pPr>
        <w:tabs>
          <w:tab w:val="num" w:pos="720"/>
        </w:tabs>
        <w:ind w:left="720" w:hanging="360"/>
      </w:pPr>
    </w:lvl>
    <w:lvl w:ilvl="1" w:tplc="B8E00D0C" w:tentative="1">
      <w:start w:val="1"/>
      <w:numFmt w:val="decimal"/>
      <w:lvlText w:val="%2."/>
      <w:lvlJc w:val="left"/>
      <w:pPr>
        <w:tabs>
          <w:tab w:val="num" w:pos="1440"/>
        </w:tabs>
        <w:ind w:left="1440" w:hanging="360"/>
      </w:pPr>
    </w:lvl>
    <w:lvl w:ilvl="2" w:tplc="F4BC6588" w:tentative="1">
      <w:start w:val="1"/>
      <w:numFmt w:val="decimal"/>
      <w:lvlText w:val="%3."/>
      <w:lvlJc w:val="left"/>
      <w:pPr>
        <w:tabs>
          <w:tab w:val="num" w:pos="2160"/>
        </w:tabs>
        <w:ind w:left="2160" w:hanging="360"/>
      </w:pPr>
    </w:lvl>
    <w:lvl w:ilvl="3" w:tplc="87E044FC" w:tentative="1">
      <w:start w:val="1"/>
      <w:numFmt w:val="decimal"/>
      <w:lvlText w:val="%4."/>
      <w:lvlJc w:val="left"/>
      <w:pPr>
        <w:tabs>
          <w:tab w:val="num" w:pos="2880"/>
        </w:tabs>
        <w:ind w:left="2880" w:hanging="360"/>
      </w:pPr>
    </w:lvl>
    <w:lvl w:ilvl="4" w:tplc="E654BE4C" w:tentative="1">
      <w:start w:val="1"/>
      <w:numFmt w:val="decimal"/>
      <w:lvlText w:val="%5."/>
      <w:lvlJc w:val="left"/>
      <w:pPr>
        <w:tabs>
          <w:tab w:val="num" w:pos="3600"/>
        </w:tabs>
        <w:ind w:left="3600" w:hanging="360"/>
      </w:pPr>
    </w:lvl>
    <w:lvl w:ilvl="5" w:tplc="017C2D1C" w:tentative="1">
      <w:start w:val="1"/>
      <w:numFmt w:val="decimal"/>
      <w:lvlText w:val="%6."/>
      <w:lvlJc w:val="left"/>
      <w:pPr>
        <w:tabs>
          <w:tab w:val="num" w:pos="4320"/>
        </w:tabs>
        <w:ind w:left="4320" w:hanging="360"/>
      </w:pPr>
    </w:lvl>
    <w:lvl w:ilvl="6" w:tplc="1B04D52C" w:tentative="1">
      <w:start w:val="1"/>
      <w:numFmt w:val="decimal"/>
      <w:lvlText w:val="%7."/>
      <w:lvlJc w:val="left"/>
      <w:pPr>
        <w:tabs>
          <w:tab w:val="num" w:pos="5040"/>
        </w:tabs>
        <w:ind w:left="5040" w:hanging="360"/>
      </w:pPr>
    </w:lvl>
    <w:lvl w:ilvl="7" w:tplc="88E8C9AC" w:tentative="1">
      <w:start w:val="1"/>
      <w:numFmt w:val="decimal"/>
      <w:lvlText w:val="%8."/>
      <w:lvlJc w:val="left"/>
      <w:pPr>
        <w:tabs>
          <w:tab w:val="num" w:pos="5760"/>
        </w:tabs>
        <w:ind w:left="5760" w:hanging="360"/>
      </w:pPr>
    </w:lvl>
    <w:lvl w:ilvl="8" w:tplc="7B144D84" w:tentative="1">
      <w:start w:val="1"/>
      <w:numFmt w:val="decimal"/>
      <w:lvlText w:val="%9."/>
      <w:lvlJc w:val="left"/>
      <w:pPr>
        <w:tabs>
          <w:tab w:val="num" w:pos="6480"/>
        </w:tabs>
        <w:ind w:left="6480" w:hanging="360"/>
      </w:pPr>
    </w:lvl>
  </w:abstractNum>
  <w:abstractNum w:abstractNumId="1" w15:restartNumberingAfterBreak="0">
    <w:nsid w:val="0319111C"/>
    <w:multiLevelType w:val="hybridMultilevel"/>
    <w:tmpl w:val="0E3A263A"/>
    <w:lvl w:ilvl="0" w:tplc="0B10BD74">
      <w:start w:val="4"/>
      <w:numFmt w:val="lowerLetter"/>
      <w:lvlText w:val="%1."/>
      <w:lvlJc w:val="left"/>
      <w:pPr>
        <w:tabs>
          <w:tab w:val="num" w:pos="720"/>
        </w:tabs>
        <w:ind w:left="720" w:hanging="360"/>
      </w:pPr>
    </w:lvl>
    <w:lvl w:ilvl="1" w:tplc="A09E740A" w:tentative="1">
      <w:start w:val="1"/>
      <w:numFmt w:val="decimal"/>
      <w:lvlText w:val="%2."/>
      <w:lvlJc w:val="left"/>
      <w:pPr>
        <w:tabs>
          <w:tab w:val="num" w:pos="1440"/>
        </w:tabs>
        <w:ind w:left="1440" w:hanging="360"/>
      </w:pPr>
    </w:lvl>
    <w:lvl w:ilvl="2" w:tplc="1D466358" w:tentative="1">
      <w:start w:val="1"/>
      <w:numFmt w:val="decimal"/>
      <w:lvlText w:val="%3."/>
      <w:lvlJc w:val="left"/>
      <w:pPr>
        <w:tabs>
          <w:tab w:val="num" w:pos="2160"/>
        </w:tabs>
        <w:ind w:left="2160" w:hanging="360"/>
      </w:pPr>
    </w:lvl>
    <w:lvl w:ilvl="3" w:tplc="AA90EC4A" w:tentative="1">
      <w:start w:val="1"/>
      <w:numFmt w:val="decimal"/>
      <w:lvlText w:val="%4."/>
      <w:lvlJc w:val="left"/>
      <w:pPr>
        <w:tabs>
          <w:tab w:val="num" w:pos="2880"/>
        </w:tabs>
        <w:ind w:left="2880" w:hanging="360"/>
      </w:pPr>
    </w:lvl>
    <w:lvl w:ilvl="4" w:tplc="808ACE64" w:tentative="1">
      <w:start w:val="1"/>
      <w:numFmt w:val="decimal"/>
      <w:lvlText w:val="%5."/>
      <w:lvlJc w:val="left"/>
      <w:pPr>
        <w:tabs>
          <w:tab w:val="num" w:pos="3600"/>
        </w:tabs>
        <w:ind w:left="3600" w:hanging="360"/>
      </w:pPr>
    </w:lvl>
    <w:lvl w:ilvl="5" w:tplc="6D98E402" w:tentative="1">
      <w:start w:val="1"/>
      <w:numFmt w:val="decimal"/>
      <w:lvlText w:val="%6."/>
      <w:lvlJc w:val="left"/>
      <w:pPr>
        <w:tabs>
          <w:tab w:val="num" w:pos="4320"/>
        </w:tabs>
        <w:ind w:left="4320" w:hanging="360"/>
      </w:pPr>
    </w:lvl>
    <w:lvl w:ilvl="6" w:tplc="A9709A06" w:tentative="1">
      <w:start w:val="1"/>
      <w:numFmt w:val="decimal"/>
      <w:lvlText w:val="%7."/>
      <w:lvlJc w:val="left"/>
      <w:pPr>
        <w:tabs>
          <w:tab w:val="num" w:pos="5040"/>
        </w:tabs>
        <w:ind w:left="5040" w:hanging="360"/>
      </w:pPr>
    </w:lvl>
    <w:lvl w:ilvl="7" w:tplc="88826654" w:tentative="1">
      <w:start w:val="1"/>
      <w:numFmt w:val="decimal"/>
      <w:lvlText w:val="%8."/>
      <w:lvlJc w:val="left"/>
      <w:pPr>
        <w:tabs>
          <w:tab w:val="num" w:pos="5760"/>
        </w:tabs>
        <w:ind w:left="5760" w:hanging="360"/>
      </w:pPr>
    </w:lvl>
    <w:lvl w:ilvl="8" w:tplc="3F088142" w:tentative="1">
      <w:start w:val="1"/>
      <w:numFmt w:val="decimal"/>
      <w:lvlText w:val="%9."/>
      <w:lvlJc w:val="left"/>
      <w:pPr>
        <w:tabs>
          <w:tab w:val="num" w:pos="6480"/>
        </w:tabs>
        <w:ind w:left="6480" w:hanging="360"/>
      </w:pPr>
    </w:lvl>
  </w:abstractNum>
  <w:abstractNum w:abstractNumId="2"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57796"/>
    <w:multiLevelType w:val="hybridMultilevel"/>
    <w:tmpl w:val="EAD4524A"/>
    <w:lvl w:ilvl="0" w:tplc="5C2EE720">
      <w:start w:val="3"/>
      <w:numFmt w:val="lowerLetter"/>
      <w:lvlText w:val="%1."/>
      <w:lvlJc w:val="left"/>
      <w:pPr>
        <w:tabs>
          <w:tab w:val="num" w:pos="720"/>
        </w:tabs>
        <w:ind w:left="720" w:hanging="360"/>
      </w:pPr>
    </w:lvl>
    <w:lvl w:ilvl="1" w:tplc="774032A8" w:tentative="1">
      <w:start w:val="1"/>
      <w:numFmt w:val="decimal"/>
      <w:lvlText w:val="%2."/>
      <w:lvlJc w:val="left"/>
      <w:pPr>
        <w:tabs>
          <w:tab w:val="num" w:pos="1440"/>
        </w:tabs>
        <w:ind w:left="1440" w:hanging="360"/>
      </w:pPr>
    </w:lvl>
    <w:lvl w:ilvl="2" w:tplc="A342CBDA" w:tentative="1">
      <w:start w:val="1"/>
      <w:numFmt w:val="decimal"/>
      <w:lvlText w:val="%3."/>
      <w:lvlJc w:val="left"/>
      <w:pPr>
        <w:tabs>
          <w:tab w:val="num" w:pos="2160"/>
        </w:tabs>
        <w:ind w:left="2160" w:hanging="360"/>
      </w:pPr>
    </w:lvl>
    <w:lvl w:ilvl="3" w:tplc="FCE8D41A" w:tentative="1">
      <w:start w:val="1"/>
      <w:numFmt w:val="decimal"/>
      <w:lvlText w:val="%4."/>
      <w:lvlJc w:val="left"/>
      <w:pPr>
        <w:tabs>
          <w:tab w:val="num" w:pos="2880"/>
        </w:tabs>
        <w:ind w:left="2880" w:hanging="360"/>
      </w:pPr>
    </w:lvl>
    <w:lvl w:ilvl="4" w:tplc="6F686142" w:tentative="1">
      <w:start w:val="1"/>
      <w:numFmt w:val="decimal"/>
      <w:lvlText w:val="%5."/>
      <w:lvlJc w:val="left"/>
      <w:pPr>
        <w:tabs>
          <w:tab w:val="num" w:pos="3600"/>
        </w:tabs>
        <w:ind w:left="3600" w:hanging="360"/>
      </w:pPr>
    </w:lvl>
    <w:lvl w:ilvl="5" w:tplc="90463502" w:tentative="1">
      <w:start w:val="1"/>
      <w:numFmt w:val="decimal"/>
      <w:lvlText w:val="%6."/>
      <w:lvlJc w:val="left"/>
      <w:pPr>
        <w:tabs>
          <w:tab w:val="num" w:pos="4320"/>
        </w:tabs>
        <w:ind w:left="4320" w:hanging="360"/>
      </w:pPr>
    </w:lvl>
    <w:lvl w:ilvl="6" w:tplc="0FA2074A" w:tentative="1">
      <w:start w:val="1"/>
      <w:numFmt w:val="decimal"/>
      <w:lvlText w:val="%7."/>
      <w:lvlJc w:val="left"/>
      <w:pPr>
        <w:tabs>
          <w:tab w:val="num" w:pos="5040"/>
        </w:tabs>
        <w:ind w:left="5040" w:hanging="360"/>
      </w:pPr>
    </w:lvl>
    <w:lvl w:ilvl="7" w:tplc="251CE8FC" w:tentative="1">
      <w:start w:val="1"/>
      <w:numFmt w:val="decimal"/>
      <w:lvlText w:val="%8."/>
      <w:lvlJc w:val="left"/>
      <w:pPr>
        <w:tabs>
          <w:tab w:val="num" w:pos="5760"/>
        </w:tabs>
        <w:ind w:left="5760" w:hanging="360"/>
      </w:pPr>
    </w:lvl>
    <w:lvl w:ilvl="8" w:tplc="A0487720" w:tentative="1">
      <w:start w:val="1"/>
      <w:numFmt w:val="decimal"/>
      <w:lvlText w:val="%9."/>
      <w:lvlJc w:val="left"/>
      <w:pPr>
        <w:tabs>
          <w:tab w:val="num" w:pos="6480"/>
        </w:tabs>
        <w:ind w:left="6480" w:hanging="360"/>
      </w:pPr>
    </w:lvl>
  </w:abstractNum>
  <w:abstractNum w:abstractNumId="4" w15:restartNumberingAfterBreak="0">
    <w:nsid w:val="0EDE7B2C"/>
    <w:multiLevelType w:val="hybridMultilevel"/>
    <w:tmpl w:val="35C67DFA"/>
    <w:lvl w:ilvl="0" w:tplc="7A1E575A">
      <w:start w:val="2"/>
      <w:numFmt w:val="lowerLetter"/>
      <w:lvlText w:val="%1."/>
      <w:lvlJc w:val="left"/>
      <w:pPr>
        <w:tabs>
          <w:tab w:val="num" w:pos="720"/>
        </w:tabs>
        <w:ind w:left="720" w:hanging="360"/>
      </w:pPr>
    </w:lvl>
    <w:lvl w:ilvl="1" w:tplc="774033F6" w:tentative="1">
      <w:start w:val="1"/>
      <w:numFmt w:val="decimal"/>
      <w:lvlText w:val="%2."/>
      <w:lvlJc w:val="left"/>
      <w:pPr>
        <w:tabs>
          <w:tab w:val="num" w:pos="1440"/>
        </w:tabs>
        <w:ind w:left="1440" w:hanging="360"/>
      </w:pPr>
    </w:lvl>
    <w:lvl w:ilvl="2" w:tplc="DDA466C0" w:tentative="1">
      <w:start w:val="1"/>
      <w:numFmt w:val="decimal"/>
      <w:lvlText w:val="%3."/>
      <w:lvlJc w:val="left"/>
      <w:pPr>
        <w:tabs>
          <w:tab w:val="num" w:pos="2160"/>
        </w:tabs>
        <w:ind w:left="2160" w:hanging="360"/>
      </w:pPr>
    </w:lvl>
    <w:lvl w:ilvl="3" w:tplc="4288E9EA" w:tentative="1">
      <w:start w:val="1"/>
      <w:numFmt w:val="decimal"/>
      <w:lvlText w:val="%4."/>
      <w:lvlJc w:val="left"/>
      <w:pPr>
        <w:tabs>
          <w:tab w:val="num" w:pos="2880"/>
        </w:tabs>
        <w:ind w:left="2880" w:hanging="360"/>
      </w:pPr>
    </w:lvl>
    <w:lvl w:ilvl="4" w:tplc="4E28AACA" w:tentative="1">
      <w:start w:val="1"/>
      <w:numFmt w:val="decimal"/>
      <w:lvlText w:val="%5."/>
      <w:lvlJc w:val="left"/>
      <w:pPr>
        <w:tabs>
          <w:tab w:val="num" w:pos="3600"/>
        </w:tabs>
        <w:ind w:left="3600" w:hanging="360"/>
      </w:pPr>
    </w:lvl>
    <w:lvl w:ilvl="5" w:tplc="95963F9E" w:tentative="1">
      <w:start w:val="1"/>
      <w:numFmt w:val="decimal"/>
      <w:lvlText w:val="%6."/>
      <w:lvlJc w:val="left"/>
      <w:pPr>
        <w:tabs>
          <w:tab w:val="num" w:pos="4320"/>
        </w:tabs>
        <w:ind w:left="4320" w:hanging="360"/>
      </w:pPr>
    </w:lvl>
    <w:lvl w:ilvl="6" w:tplc="FD3CB1AE" w:tentative="1">
      <w:start w:val="1"/>
      <w:numFmt w:val="decimal"/>
      <w:lvlText w:val="%7."/>
      <w:lvlJc w:val="left"/>
      <w:pPr>
        <w:tabs>
          <w:tab w:val="num" w:pos="5040"/>
        </w:tabs>
        <w:ind w:left="5040" w:hanging="360"/>
      </w:pPr>
    </w:lvl>
    <w:lvl w:ilvl="7" w:tplc="FB66F9AA" w:tentative="1">
      <w:start w:val="1"/>
      <w:numFmt w:val="decimal"/>
      <w:lvlText w:val="%8."/>
      <w:lvlJc w:val="left"/>
      <w:pPr>
        <w:tabs>
          <w:tab w:val="num" w:pos="5760"/>
        </w:tabs>
        <w:ind w:left="5760" w:hanging="360"/>
      </w:pPr>
    </w:lvl>
    <w:lvl w:ilvl="8" w:tplc="859419F8" w:tentative="1">
      <w:start w:val="1"/>
      <w:numFmt w:val="decimal"/>
      <w:lvlText w:val="%9."/>
      <w:lvlJc w:val="left"/>
      <w:pPr>
        <w:tabs>
          <w:tab w:val="num" w:pos="6480"/>
        </w:tabs>
        <w:ind w:left="6480" w:hanging="360"/>
      </w:pPr>
    </w:lvl>
  </w:abstractNum>
  <w:abstractNum w:abstractNumId="5" w15:restartNumberingAfterBreak="0">
    <w:nsid w:val="117C7988"/>
    <w:multiLevelType w:val="multilevel"/>
    <w:tmpl w:val="6E4A9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725322"/>
    <w:multiLevelType w:val="multilevel"/>
    <w:tmpl w:val="FFA85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939B3"/>
    <w:multiLevelType w:val="multilevel"/>
    <w:tmpl w:val="AE6255AE"/>
    <w:lvl w:ilvl="0">
      <w:start w:val="1"/>
      <w:numFmt w:val="decimal"/>
      <w:lvlText w:val="%1."/>
      <w:lvlJc w:val="left"/>
      <w:pPr>
        <w:ind w:left="4755" w:hanging="360"/>
      </w:pPr>
      <w:rPr>
        <w:rFonts w:hint="default"/>
        <w:b/>
        <w:color w:val="767171" w:themeColor="background2" w:themeShade="80"/>
      </w:rPr>
    </w:lvl>
    <w:lvl w:ilvl="1">
      <w:start w:val="1"/>
      <w:numFmt w:val="upperRoman"/>
      <w:lvlText w:val="%2."/>
      <w:lvlJc w:val="left"/>
      <w:pPr>
        <w:ind w:left="5475" w:hanging="360"/>
      </w:pPr>
      <w:rPr>
        <w:rFonts w:hint="default"/>
      </w:rPr>
    </w:lvl>
    <w:lvl w:ilvl="2">
      <w:start w:val="1"/>
      <w:numFmt w:val="lowerLetter"/>
      <w:lvlText w:val="%3."/>
      <w:lvlJc w:val="right"/>
      <w:pPr>
        <w:ind w:left="6195" w:hanging="180"/>
      </w:pPr>
      <w:rPr>
        <w:rFonts w:hint="default"/>
      </w:rPr>
    </w:lvl>
    <w:lvl w:ilvl="3">
      <w:start w:val="1"/>
      <w:numFmt w:val="decimal"/>
      <w:lvlText w:val="%4."/>
      <w:lvlJc w:val="left"/>
      <w:pPr>
        <w:ind w:left="6915" w:hanging="360"/>
      </w:pPr>
      <w:rPr>
        <w:rFonts w:hint="default"/>
      </w:rPr>
    </w:lvl>
    <w:lvl w:ilvl="4">
      <w:start w:val="1"/>
      <w:numFmt w:val="lowerLetter"/>
      <w:lvlText w:val="%5."/>
      <w:lvlJc w:val="left"/>
      <w:pPr>
        <w:ind w:left="7635" w:hanging="360"/>
      </w:pPr>
      <w:rPr>
        <w:rFonts w:hint="default"/>
      </w:rPr>
    </w:lvl>
    <w:lvl w:ilvl="5">
      <w:start w:val="1"/>
      <w:numFmt w:val="lowerRoman"/>
      <w:lvlText w:val="%6."/>
      <w:lvlJc w:val="right"/>
      <w:pPr>
        <w:ind w:left="8355" w:hanging="180"/>
      </w:pPr>
      <w:rPr>
        <w:rFonts w:hint="default"/>
      </w:rPr>
    </w:lvl>
    <w:lvl w:ilvl="6">
      <w:start w:val="1"/>
      <w:numFmt w:val="decimal"/>
      <w:lvlText w:val="%7."/>
      <w:lvlJc w:val="left"/>
      <w:pPr>
        <w:ind w:left="9075" w:hanging="360"/>
      </w:pPr>
      <w:rPr>
        <w:rFonts w:hint="default"/>
      </w:rPr>
    </w:lvl>
    <w:lvl w:ilvl="7">
      <w:start w:val="1"/>
      <w:numFmt w:val="lowerLetter"/>
      <w:lvlText w:val="%8."/>
      <w:lvlJc w:val="left"/>
      <w:pPr>
        <w:ind w:left="9795" w:hanging="360"/>
      </w:pPr>
      <w:rPr>
        <w:rFonts w:hint="default"/>
      </w:rPr>
    </w:lvl>
    <w:lvl w:ilvl="8">
      <w:start w:val="1"/>
      <w:numFmt w:val="lowerRoman"/>
      <w:lvlText w:val="%9."/>
      <w:lvlJc w:val="right"/>
      <w:pPr>
        <w:ind w:left="10515" w:hanging="180"/>
      </w:pPr>
      <w:rPr>
        <w:rFonts w:hint="default"/>
      </w:rPr>
    </w:lvl>
  </w:abstractNum>
  <w:abstractNum w:abstractNumId="8" w15:restartNumberingAfterBreak="0">
    <w:nsid w:val="17141A30"/>
    <w:multiLevelType w:val="multilevel"/>
    <w:tmpl w:val="CD7A4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06120E"/>
    <w:multiLevelType w:val="multilevel"/>
    <w:tmpl w:val="A9BE6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480D61"/>
    <w:multiLevelType w:val="multilevel"/>
    <w:tmpl w:val="E0A6C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D0DDB"/>
    <w:multiLevelType w:val="hybridMultilevel"/>
    <w:tmpl w:val="78525838"/>
    <w:lvl w:ilvl="0" w:tplc="DEC0226A">
      <w:start w:val="3"/>
      <w:numFmt w:val="lowerLetter"/>
      <w:lvlText w:val="%1."/>
      <w:lvlJc w:val="left"/>
      <w:pPr>
        <w:tabs>
          <w:tab w:val="num" w:pos="720"/>
        </w:tabs>
        <w:ind w:left="720" w:hanging="360"/>
      </w:pPr>
    </w:lvl>
    <w:lvl w:ilvl="1" w:tplc="A65A419E" w:tentative="1">
      <w:start w:val="1"/>
      <w:numFmt w:val="decimal"/>
      <w:lvlText w:val="%2."/>
      <w:lvlJc w:val="left"/>
      <w:pPr>
        <w:tabs>
          <w:tab w:val="num" w:pos="1440"/>
        </w:tabs>
        <w:ind w:left="1440" w:hanging="360"/>
      </w:pPr>
    </w:lvl>
    <w:lvl w:ilvl="2" w:tplc="9E3C0BE2" w:tentative="1">
      <w:start w:val="1"/>
      <w:numFmt w:val="decimal"/>
      <w:lvlText w:val="%3."/>
      <w:lvlJc w:val="left"/>
      <w:pPr>
        <w:tabs>
          <w:tab w:val="num" w:pos="2160"/>
        </w:tabs>
        <w:ind w:left="2160" w:hanging="360"/>
      </w:pPr>
    </w:lvl>
    <w:lvl w:ilvl="3" w:tplc="1F84891A" w:tentative="1">
      <w:start w:val="1"/>
      <w:numFmt w:val="decimal"/>
      <w:lvlText w:val="%4."/>
      <w:lvlJc w:val="left"/>
      <w:pPr>
        <w:tabs>
          <w:tab w:val="num" w:pos="2880"/>
        </w:tabs>
        <w:ind w:left="2880" w:hanging="360"/>
      </w:pPr>
    </w:lvl>
    <w:lvl w:ilvl="4" w:tplc="1FB840B8" w:tentative="1">
      <w:start w:val="1"/>
      <w:numFmt w:val="decimal"/>
      <w:lvlText w:val="%5."/>
      <w:lvlJc w:val="left"/>
      <w:pPr>
        <w:tabs>
          <w:tab w:val="num" w:pos="3600"/>
        </w:tabs>
        <w:ind w:left="3600" w:hanging="360"/>
      </w:pPr>
    </w:lvl>
    <w:lvl w:ilvl="5" w:tplc="4498DB54" w:tentative="1">
      <w:start w:val="1"/>
      <w:numFmt w:val="decimal"/>
      <w:lvlText w:val="%6."/>
      <w:lvlJc w:val="left"/>
      <w:pPr>
        <w:tabs>
          <w:tab w:val="num" w:pos="4320"/>
        </w:tabs>
        <w:ind w:left="4320" w:hanging="360"/>
      </w:pPr>
    </w:lvl>
    <w:lvl w:ilvl="6" w:tplc="B72EE29E" w:tentative="1">
      <w:start w:val="1"/>
      <w:numFmt w:val="decimal"/>
      <w:lvlText w:val="%7."/>
      <w:lvlJc w:val="left"/>
      <w:pPr>
        <w:tabs>
          <w:tab w:val="num" w:pos="5040"/>
        </w:tabs>
        <w:ind w:left="5040" w:hanging="360"/>
      </w:pPr>
    </w:lvl>
    <w:lvl w:ilvl="7" w:tplc="6E4A6E60" w:tentative="1">
      <w:start w:val="1"/>
      <w:numFmt w:val="decimal"/>
      <w:lvlText w:val="%8."/>
      <w:lvlJc w:val="left"/>
      <w:pPr>
        <w:tabs>
          <w:tab w:val="num" w:pos="5760"/>
        </w:tabs>
        <w:ind w:left="5760" w:hanging="360"/>
      </w:pPr>
    </w:lvl>
    <w:lvl w:ilvl="8" w:tplc="CDACEA88" w:tentative="1">
      <w:start w:val="1"/>
      <w:numFmt w:val="decimal"/>
      <w:lvlText w:val="%9."/>
      <w:lvlJc w:val="left"/>
      <w:pPr>
        <w:tabs>
          <w:tab w:val="num" w:pos="6480"/>
        </w:tabs>
        <w:ind w:left="6480" w:hanging="360"/>
      </w:pPr>
    </w:lvl>
  </w:abstractNum>
  <w:abstractNum w:abstractNumId="12" w15:restartNumberingAfterBreak="0">
    <w:nsid w:val="37E5197F"/>
    <w:multiLevelType w:val="multilevel"/>
    <w:tmpl w:val="9B383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DF1E81"/>
    <w:multiLevelType w:val="hybridMultilevel"/>
    <w:tmpl w:val="035E64FE"/>
    <w:lvl w:ilvl="0" w:tplc="C444F2E8">
      <w:start w:val="4"/>
      <w:numFmt w:val="lowerLetter"/>
      <w:lvlText w:val="%1."/>
      <w:lvlJc w:val="left"/>
      <w:pPr>
        <w:tabs>
          <w:tab w:val="num" w:pos="720"/>
        </w:tabs>
        <w:ind w:left="720" w:hanging="360"/>
      </w:pPr>
    </w:lvl>
    <w:lvl w:ilvl="1" w:tplc="5262F012" w:tentative="1">
      <w:start w:val="1"/>
      <w:numFmt w:val="decimal"/>
      <w:lvlText w:val="%2."/>
      <w:lvlJc w:val="left"/>
      <w:pPr>
        <w:tabs>
          <w:tab w:val="num" w:pos="1440"/>
        </w:tabs>
        <w:ind w:left="1440" w:hanging="360"/>
      </w:pPr>
    </w:lvl>
    <w:lvl w:ilvl="2" w:tplc="8DB01C18" w:tentative="1">
      <w:start w:val="1"/>
      <w:numFmt w:val="decimal"/>
      <w:lvlText w:val="%3."/>
      <w:lvlJc w:val="left"/>
      <w:pPr>
        <w:tabs>
          <w:tab w:val="num" w:pos="2160"/>
        </w:tabs>
        <w:ind w:left="2160" w:hanging="360"/>
      </w:pPr>
    </w:lvl>
    <w:lvl w:ilvl="3" w:tplc="05CE28FA" w:tentative="1">
      <w:start w:val="1"/>
      <w:numFmt w:val="decimal"/>
      <w:lvlText w:val="%4."/>
      <w:lvlJc w:val="left"/>
      <w:pPr>
        <w:tabs>
          <w:tab w:val="num" w:pos="2880"/>
        </w:tabs>
        <w:ind w:left="2880" w:hanging="360"/>
      </w:pPr>
    </w:lvl>
    <w:lvl w:ilvl="4" w:tplc="8020C72C" w:tentative="1">
      <w:start w:val="1"/>
      <w:numFmt w:val="decimal"/>
      <w:lvlText w:val="%5."/>
      <w:lvlJc w:val="left"/>
      <w:pPr>
        <w:tabs>
          <w:tab w:val="num" w:pos="3600"/>
        </w:tabs>
        <w:ind w:left="3600" w:hanging="360"/>
      </w:pPr>
    </w:lvl>
    <w:lvl w:ilvl="5" w:tplc="6C4AAEDC" w:tentative="1">
      <w:start w:val="1"/>
      <w:numFmt w:val="decimal"/>
      <w:lvlText w:val="%6."/>
      <w:lvlJc w:val="left"/>
      <w:pPr>
        <w:tabs>
          <w:tab w:val="num" w:pos="4320"/>
        </w:tabs>
        <w:ind w:left="4320" w:hanging="360"/>
      </w:pPr>
    </w:lvl>
    <w:lvl w:ilvl="6" w:tplc="BD1086DA" w:tentative="1">
      <w:start w:val="1"/>
      <w:numFmt w:val="decimal"/>
      <w:lvlText w:val="%7."/>
      <w:lvlJc w:val="left"/>
      <w:pPr>
        <w:tabs>
          <w:tab w:val="num" w:pos="5040"/>
        </w:tabs>
        <w:ind w:left="5040" w:hanging="360"/>
      </w:pPr>
    </w:lvl>
    <w:lvl w:ilvl="7" w:tplc="D902B248" w:tentative="1">
      <w:start w:val="1"/>
      <w:numFmt w:val="decimal"/>
      <w:lvlText w:val="%8."/>
      <w:lvlJc w:val="left"/>
      <w:pPr>
        <w:tabs>
          <w:tab w:val="num" w:pos="5760"/>
        </w:tabs>
        <w:ind w:left="5760" w:hanging="360"/>
      </w:pPr>
    </w:lvl>
    <w:lvl w:ilvl="8" w:tplc="221AACA2" w:tentative="1">
      <w:start w:val="1"/>
      <w:numFmt w:val="decimal"/>
      <w:lvlText w:val="%9."/>
      <w:lvlJc w:val="left"/>
      <w:pPr>
        <w:tabs>
          <w:tab w:val="num" w:pos="6480"/>
        </w:tabs>
        <w:ind w:left="6480" w:hanging="360"/>
      </w:pPr>
    </w:lvl>
  </w:abstractNum>
  <w:abstractNum w:abstractNumId="14" w15:restartNumberingAfterBreak="0">
    <w:nsid w:val="7C342169"/>
    <w:multiLevelType w:val="multilevel"/>
    <w:tmpl w:val="DA16F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3177DC"/>
    <w:multiLevelType w:val="hybridMultilevel"/>
    <w:tmpl w:val="0F3CE75E"/>
    <w:lvl w:ilvl="0" w:tplc="B5D2D71E">
      <w:start w:val="5"/>
      <w:numFmt w:val="lowerLetter"/>
      <w:lvlText w:val="%1."/>
      <w:lvlJc w:val="left"/>
      <w:pPr>
        <w:tabs>
          <w:tab w:val="num" w:pos="720"/>
        </w:tabs>
        <w:ind w:left="720" w:hanging="360"/>
      </w:pPr>
    </w:lvl>
    <w:lvl w:ilvl="1" w:tplc="47480F84" w:tentative="1">
      <w:start w:val="1"/>
      <w:numFmt w:val="decimal"/>
      <w:lvlText w:val="%2."/>
      <w:lvlJc w:val="left"/>
      <w:pPr>
        <w:tabs>
          <w:tab w:val="num" w:pos="1440"/>
        </w:tabs>
        <w:ind w:left="1440" w:hanging="360"/>
      </w:pPr>
    </w:lvl>
    <w:lvl w:ilvl="2" w:tplc="80E4195A" w:tentative="1">
      <w:start w:val="1"/>
      <w:numFmt w:val="decimal"/>
      <w:lvlText w:val="%3."/>
      <w:lvlJc w:val="left"/>
      <w:pPr>
        <w:tabs>
          <w:tab w:val="num" w:pos="2160"/>
        </w:tabs>
        <w:ind w:left="2160" w:hanging="360"/>
      </w:pPr>
    </w:lvl>
    <w:lvl w:ilvl="3" w:tplc="0B029224" w:tentative="1">
      <w:start w:val="1"/>
      <w:numFmt w:val="decimal"/>
      <w:lvlText w:val="%4."/>
      <w:lvlJc w:val="left"/>
      <w:pPr>
        <w:tabs>
          <w:tab w:val="num" w:pos="2880"/>
        </w:tabs>
        <w:ind w:left="2880" w:hanging="360"/>
      </w:pPr>
    </w:lvl>
    <w:lvl w:ilvl="4" w:tplc="0F4ADAA6" w:tentative="1">
      <w:start w:val="1"/>
      <w:numFmt w:val="decimal"/>
      <w:lvlText w:val="%5."/>
      <w:lvlJc w:val="left"/>
      <w:pPr>
        <w:tabs>
          <w:tab w:val="num" w:pos="3600"/>
        </w:tabs>
        <w:ind w:left="3600" w:hanging="360"/>
      </w:pPr>
    </w:lvl>
    <w:lvl w:ilvl="5" w:tplc="A2205086" w:tentative="1">
      <w:start w:val="1"/>
      <w:numFmt w:val="decimal"/>
      <w:lvlText w:val="%6."/>
      <w:lvlJc w:val="left"/>
      <w:pPr>
        <w:tabs>
          <w:tab w:val="num" w:pos="4320"/>
        </w:tabs>
        <w:ind w:left="4320" w:hanging="360"/>
      </w:pPr>
    </w:lvl>
    <w:lvl w:ilvl="6" w:tplc="A9D0FCBE" w:tentative="1">
      <w:start w:val="1"/>
      <w:numFmt w:val="decimal"/>
      <w:lvlText w:val="%7."/>
      <w:lvlJc w:val="left"/>
      <w:pPr>
        <w:tabs>
          <w:tab w:val="num" w:pos="5040"/>
        </w:tabs>
        <w:ind w:left="5040" w:hanging="360"/>
      </w:pPr>
    </w:lvl>
    <w:lvl w:ilvl="7" w:tplc="A2E49624" w:tentative="1">
      <w:start w:val="1"/>
      <w:numFmt w:val="decimal"/>
      <w:lvlText w:val="%8."/>
      <w:lvlJc w:val="left"/>
      <w:pPr>
        <w:tabs>
          <w:tab w:val="num" w:pos="5760"/>
        </w:tabs>
        <w:ind w:left="5760" w:hanging="360"/>
      </w:pPr>
    </w:lvl>
    <w:lvl w:ilvl="8" w:tplc="53F4511E" w:tentative="1">
      <w:start w:val="1"/>
      <w:numFmt w:val="decimal"/>
      <w:lvlText w:val="%9."/>
      <w:lvlJc w:val="left"/>
      <w:pPr>
        <w:tabs>
          <w:tab w:val="num" w:pos="6480"/>
        </w:tabs>
        <w:ind w:left="6480" w:hanging="360"/>
      </w:pPr>
    </w:lvl>
  </w:abstractNum>
  <w:num w:numId="1">
    <w:abstractNumId w:val="2"/>
  </w:num>
  <w:num w:numId="2">
    <w:abstractNumId w:val="7"/>
  </w:num>
  <w:num w:numId="3">
    <w:abstractNumId w:val="12"/>
    <w:lvlOverride w:ilvl="0">
      <w:lvl w:ilvl="0">
        <w:numFmt w:val="lowerLetter"/>
        <w:lvlText w:val="%1."/>
        <w:lvlJc w:val="left"/>
      </w:lvl>
    </w:lvlOverride>
  </w:num>
  <w:num w:numId="4">
    <w:abstractNumId w:val="4"/>
  </w:num>
  <w:num w:numId="5">
    <w:abstractNumId w:val="3"/>
  </w:num>
  <w:num w:numId="6">
    <w:abstractNumId w:val="13"/>
  </w:num>
  <w:num w:numId="7">
    <w:abstractNumId w:val="15"/>
  </w:num>
  <w:num w:numId="8">
    <w:abstractNumId w:val="9"/>
    <w:lvlOverride w:ilvl="0">
      <w:lvl w:ilvl="0">
        <w:numFmt w:val="lowerLetter"/>
        <w:lvlText w:val="%1."/>
        <w:lvlJc w:val="left"/>
      </w:lvl>
    </w:lvlOverride>
  </w:num>
  <w:num w:numId="9">
    <w:abstractNumId w:val="10"/>
    <w:lvlOverride w:ilvl="0">
      <w:lvl w:ilvl="0">
        <w:numFmt w:val="lowerLetter"/>
        <w:lvlText w:val="%1."/>
        <w:lvlJc w:val="left"/>
      </w:lvl>
    </w:lvlOverride>
  </w:num>
  <w:num w:numId="10">
    <w:abstractNumId w:val="8"/>
    <w:lvlOverride w:ilvl="0">
      <w:lvl w:ilvl="0">
        <w:numFmt w:val="lowerLetter"/>
        <w:lvlText w:val="%1."/>
        <w:lvlJc w:val="left"/>
      </w:lvl>
    </w:lvlOverride>
  </w:num>
  <w:num w:numId="11">
    <w:abstractNumId w:val="14"/>
    <w:lvlOverride w:ilvl="0">
      <w:lvl w:ilvl="0">
        <w:numFmt w:val="lowerLetter"/>
        <w:lvlText w:val="%1."/>
        <w:lvlJc w:val="left"/>
      </w:lvl>
    </w:lvlOverride>
  </w:num>
  <w:num w:numId="12">
    <w:abstractNumId w:val="0"/>
  </w:num>
  <w:num w:numId="13">
    <w:abstractNumId w:val="11"/>
  </w:num>
  <w:num w:numId="14">
    <w:abstractNumId w:val="1"/>
  </w:num>
  <w:num w:numId="15">
    <w:abstractNumId w:val="5"/>
    <w:lvlOverride w:ilvl="0">
      <w:lvl w:ilvl="0">
        <w:numFmt w:val="lowerLetter"/>
        <w:lvlText w:val="%1."/>
        <w:lvlJc w:val="left"/>
      </w:lvl>
    </w:lvlOverride>
  </w:num>
  <w:num w:numId="16">
    <w:abstractNumId w:val="6"/>
    <w:lvlOverride w:ilvl="0">
      <w:lvl w:ilvl="0">
        <w:numFmt w:val="lowerLetter"/>
        <w:lvlText w:val="%1."/>
        <w:lvlJc w:val="left"/>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93AFC"/>
    <w:rsid w:val="000A3E6C"/>
    <w:rsid w:val="000B1058"/>
    <w:rsid w:val="000D0550"/>
    <w:rsid w:val="000F3504"/>
    <w:rsid w:val="000F7ABA"/>
    <w:rsid w:val="00121727"/>
    <w:rsid w:val="00147AF9"/>
    <w:rsid w:val="00177089"/>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7704"/>
    <w:rsid w:val="00443319"/>
    <w:rsid w:val="00451ECE"/>
    <w:rsid w:val="00472E74"/>
    <w:rsid w:val="004A1AB8"/>
    <w:rsid w:val="004C5626"/>
    <w:rsid w:val="004C6EBE"/>
    <w:rsid w:val="004C7264"/>
    <w:rsid w:val="004D0D17"/>
    <w:rsid w:val="004D1623"/>
    <w:rsid w:val="004E169B"/>
    <w:rsid w:val="0051275C"/>
    <w:rsid w:val="005555AB"/>
    <w:rsid w:val="005577BA"/>
    <w:rsid w:val="00575081"/>
    <w:rsid w:val="005B4BA5"/>
    <w:rsid w:val="005C2F67"/>
    <w:rsid w:val="005C673B"/>
    <w:rsid w:val="005F57B2"/>
    <w:rsid w:val="00602A55"/>
    <w:rsid w:val="006075E5"/>
    <w:rsid w:val="006513D2"/>
    <w:rsid w:val="0065650A"/>
    <w:rsid w:val="00673573"/>
    <w:rsid w:val="006A7331"/>
    <w:rsid w:val="006F6EE8"/>
    <w:rsid w:val="00751B1B"/>
    <w:rsid w:val="00760328"/>
    <w:rsid w:val="00773378"/>
    <w:rsid w:val="00777B35"/>
    <w:rsid w:val="0079720D"/>
    <w:rsid w:val="007B1FEB"/>
    <w:rsid w:val="007B6317"/>
    <w:rsid w:val="007C24C7"/>
    <w:rsid w:val="007D1C39"/>
    <w:rsid w:val="007F5A90"/>
    <w:rsid w:val="00811BEC"/>
    <w:rsid w:val="0081217B"/>
    <w:rsid w:val="00822FF0"/>
    <w:rsid w:val="00835BEA"/>
    <w:rsid w:val="00837687"/>
    <w:rsid w:val="00842EFE"/>
    <w:rsid w:val="00891878"/>
    <w:rsid w:val="008C0BDE"/>
    <w:rsid w:val="008D5AF3"/>
    <w:rsid w:val="008D5C40"/>
    <w:rsid w:val="008D5EAD"/>
    <w:rsid w:val="009350AF"/>
    <w:rsid w:val="00957951"/>
    <w:rsid w:val="00957BBC"/>
    <w:rsid w:val="00960867"/>
    <w:rsid w:val="009901DE"/>
    <w:rsid w:val="009E0775"/>
    <w:rsid w:val="009E798E"/>
    <w:rsid w:val="00A04746"/>
    <w:rsid w:val="00A64AC1"/>
    <w:rsid w:val="00A6602C"/>
    <w:rsid w:val="00A81DA9"/>
    <w:rsid w:val="00AD7B00"/>
    <w:rsid w:val="00AE7691"/>
    <w:rsid w:val="00AF24DA"/>
    <w:rsid w:val="00AF5580"/>
    <w:rsid w:val="00B127F2"/>
    <w:rsid w:val="00B13478"/>
    <w:rsid w:val="00B16CCD"/>
    <w:rsid w:val="00B479F6"/>
    <w:rsid w:val="00B835C5"/>
    <w:rsid w:val="00BA161D"/>
    <w:rsid w:val="00BA5332"/>
    <w:rsid w:val="00C36288"/>
    <w:rsid w:val="00C54EF1"/>
    <w:rsid w:val="00C72F80"/>
    <w:rsid w:val="00C90D9C"/>
    <w:rsid w:val="00C91609"/>
    <w:rsid w:val="00CA635C"/>
    <w:rsid w:val="00CB7A0D"/>
    <w:rsid w:val="00CC21EA"/>
    <w:rsid w:val="00CD715F"/>
    <w:rsid w:val="00CE2DA3"/>
    <w:rsid w:val="00D624CC"/>
    <w:rsid w:val="00D80748"/>
    <w:rsid w:val="00DD32B0"/>
    <w:rsid w:val="00DE75D8"/>
    <w:rsid w:val="00E104FB"/>
    <w:rsid w:val="00E36D60"/>
    <w:rsid w:val="00E40F0E"/>
    <w:rsid w:val="00E57CFB"/>
    <w:rsid w:val="00E70AF9"/>
    <w:rsid w:val="00EA52D4"/>
    <w:rsid w:val="00EB67E5"/>
    <w:rsid w:val="00EC394B"/>
    <w:rsid w:val="00EC4916"/>
    <w:rsid w:val="00ED7560"/>
    <w:rsid w:val="00F1019E"/>
    <w:rsid w:val="00F138C8"/>
    <w:rsid w:val="00F40472"/>
    <w:rsid w:val="00F47997"/>
    <w:rsid w:val="00F50159"/>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11A27"/>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77337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semiHidden/>
    <w:unhideWhenUsed/>
    <w:rsid w:val="00093A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660501317">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1066147018">
      <w:bodyDiv w:val="1"/>
      <w:marLeft w:val="0"/>
      <w:marRight w:val="0"/>
      <w:marTop w:val="0"/>
      <w:marBottom w:val="0"/>
      <w:divBdr>
        <w:top w:val="none" w:sz="0" w:space="0" w:color="auto"/>
        <w:left w:val="none" w:sz="0" w:space="0" w:color="auto"/>
        <w:bottom w:val="none" w:sz="0" w:space="0" w:color="auto"/>
        <w:right w:val="none" w:sz="0" w:space="0" w:color="auto"/>
      </w:divBdr>
    </w:div>
    <w:div w:id="1254783607">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irtalento.jalisco.gob.m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dirtalento.jalisco.gob.mx/"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2411</Words>
  <Characters>13262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Viridiana Álvarez</cp:lastModifiedBy>
  <cp:revision>23</cp:revision>
  <cp:lastPrinted>2025-03-13T17:59:00Z</cp:lastPrinted>
  <dcterms:created xsi:type="dcterms:W3CDTF">2025-03-13T17:45:00Z</dcterms:created>
  <dcterms:modified xsi:type="dcterms:W3CDTF">2026-04-30T16:12:00Z</dcterms:modified>
</cp:coreProperties>
</file>